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14" w:rsidRDefault="00FA4C14" w:rsidP="00FA4C14">
      <w:pPr>
        <w:pStyle w:val="a7"/>
        <w:snapToGrid w:val="0"/>
        <w:spacing w:line="460" w:lineRule="exact"/>
        <w:ind w:leftChars="-12" w:left="756" w:hangingChars="245" w:hanging="785"/>
        <w:jc w:val="center"/>
        <w:rPr>
          <w:rFonts w:eastAsia="標楷體"/>
          <w:b/>
          <w:sz w:val="32"/>
          <w:szCs w:val="27"/>
        </w:rPr>
      </w:pPr>
      <w:r>
        <w:rPr>
          <w:rFonts w:eastAsia="標楷體" w:hint="eastAsia"/>
          <w:b/>
          <w:sz w:val="32"/>
          <w:szCs w:val="27"/>
        </w:rPr>
        <w:t>教育部青年發展署</w:t>
      </w:r>
    </w:p>
    <w:p w:rsidR="00FA4C14" w:rsidRDefault="00FA4C14" w:rsidP="00FA4C14">
      <w:pPr>
        <w:spacing w:line="4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27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27"/>
        </w:rPr>
        <w:t>110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27"/>
        </w:rPr>
        <w:t>年青年社區參與行動</w:t>
      </w:r>
      <w:r>
        <w:rPr>
          <w:rFonts w:ascii="Times New Roman" w:eastAsia="標楷體" w:hAnsi="Times New Roman"/>
          <w:b/>
          <w:color w:val="000000" w:themeColor="text1"/>
          <w:sz w:val="32"/>
          <w:szCs w:val="27"/>
        </w:rPr>
        <w:t>2.0 Changemaker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計畫</w:t>
      </w:r>
    </w:p>
    <w:p w:rsidR="00FA4C14" w:rsidRDefault="00FA4C14" w:rsidP="00FA4C14">
      <w:pPr>
        <w:spacing w:line="460" w:lineRule="exact"/>
        <w:jc w:val="right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color w:val="000000" w:themeColor="text1"/>
          <w:szCs w:val="24"/>
        </w:rPr>
        <w:t>110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007A30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007A3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日核定</w:t>
      </w:r>
    </w:p>
    <w:p w:rsidR="00FA4C14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>緣起</w:t>
      </w:r>
    </w:p>
    <w:p w:rsidR="00FA4C14" w:rsidRPr="00161A2E" w:rsidRDefault="00FA4C14" w:rsidP="00FA4C14">
      <w:pPr>
        <w:widowControl/>
        <w:spacing w:line="460" w:lineRule="exact"/>
        <w:ind w:leftChars="200" w:left="480" w:firstLineChars="200" w:firstLine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為鼓勵青年自組團隊走向在地，教育部青年發展署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下稱本署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）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95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年至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106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年辦理「青年社區參與行動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計畫」，培養青年對家鄉及生長土地的認同感，將青年的觀點、專長、創意與熱情轉化為實際參與，透過行動，協助社區活化及發展。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107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年起計畫改以社會青年為主體，以「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」號召有志青年投入在地發展，為社區帶來新的改變，期連結部會相關資源，共同協助青年逐步從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（青年夢想家）至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（青年行動家），最後成為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（青年翻轉家）</w:t>
      </w:r>
    </w:p>
    <w:p w:rsidR="00FA4C14" w:rsidRPr="00161A2E" w:rsidRDefault="00FA4C14" w:rsidP="00FA4C14">
      <w:pPr>
        <w:widowControl/>
        <w:spacing w:line="460" w:lineRule="exact"/>
        <w:ind w:leftChars="200" w:left="480" w:firstLineChars="200" w:firstLine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為強化前端在地發展人才的培育，配合國家發展委員會「加速推動地方創生計畫」規劃「發展及整備地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方創生青聚點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」，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110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年以結合在地青年行動家運用行動場域及推動經驗，建立常態性營運之在地學習點，協助青年從體驗在地、理念建立，至實際運作，引導青年參與地方發展。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bCs/>
          <w:color w:val="000000" w:themeColor="text1"/>
          <w:sz w:val="28"/>
          <w:szCs w:val="36"/>
        </w:rPr>
      </w:pPr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t>目的</w:t>
      </w:r>
    </w:p>
    <w:p w:rsidR="00FA4C14" w:rsidRPr="00161A2E" w:rsidRDefault="00FA4C14" w:rsidP="00FA4C14">
      <w:pPr>
        <w:pStyle w:val="Web"/>
        <w:numPr>
          <w:ilvl w:val="0"/>
          <w:numId w:val="25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引動青年對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家鄉及土地的認同</w:t>
      </w: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針對</w:t>
      </w: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地方需求，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以設計介入社區再生</w:t>
      </w: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，並以行動實現、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扎根在地</w:t>
      </w: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:rsidR="00FA4C14" w:rsidRPr="00161A2E" w:rsidRDefault="00FA4C14" w:rsidP="00FA4C14">
      <w:pPr>
        <w:pStyle w:val="Web"/>
        <w:numPr>
          <w:ilvl w:val="0"/>
          <w:numId w:val="25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結合在地青年行動家成為典範學習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點（下稱學習性青聚點），發展多元系統性課程，引導青年參與地方事務。</w:t>
      </w:r>
    </w:p>
    <w:p w:rsidR="00FA4C14" w:rsidRPr="00161A2E" w:rsidRDefault="00FA4C14" w:rsidP="00FA4C14">
      <w:pPr>
        <w:pStyle w:val="Web"/>
        <w:numPr>
          <w:ilvl w:val="0"/>
          <w:numId w:val="25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透過青年、學習</w:t>
      </w:r>
      <w:proofErr w:type="gramStart"/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點間相互激盪學習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及交流，以點線面方式逐步擴大平臺網絡，深耕青年在地影響力。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</w:rPr>
        <w:t>行動任務</w:t>
      </w:r>
    </w:p>
    <w:p w:rsidR="00FA4C14" w:rsidRPr="00161A2E" w:rsidRDefault="00FA4C14" w:rsidP="00FA4C14">
      <w:pPr>
        <w:pStyle w:val="Web"/>
        <w:numPr>
          <w:ilvl w:val="0"/>
          <w:numId w:val="26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：參加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之培訓課程，藉由參訪學習，了解在地問題，提出創意構想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點子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FA4C14" w:rsidRPr="00161A2E" w:rsidRDefault="00FA4C14" w:rsidP="00FA4C14">
      <w:pPr>
        <w:pStyle w:val="Web"/>
        <w:numPr>
          <w:ilvl w:val="0"/>
          <w:numId w:val="26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：將對關心在地事務之熱情轉化為實際行動，捲動在地居民，嘗試為在地帶來改變。</w:t>
      </w:r>
    </w:p>
    <w:p w:rsidR="00FA4C14" w:rsidRPr="00161A2E" w:rsidRDefault="00FA4C14" w:rsidP="00FA4C14">
      <w:pPr>
        <w:pStyle w:val="Web"/>
        <w:numPr>
          <w:ilvl w:val="0"/>
          <w:numId w:val="26"/>
        </w:numPr>
        <w:tabs>
          <w:tab w:val="left" w:pos="426"/>
        </w:tabs>
        <w:spacing w:before="0" w:beforeAutospacing="0" w:after="0" w:afterAutospacing="0" w:line="460" w:lineRule="exact"/>
        <w:ind w:leftChars="200" w:left="1104" w:hanging="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：運用長期在地經驗、結合相關單位能量，持續深耕，為地方帶來新的契機。</w:t>
      </w:r>
    </w:p>
    <w:p w:rsidR="00FA4C14" w:rsidRPr="00161A2E" w:rsidRDefault="00FA4C14" w:rsidP="00FA4C14">
      <w:pPr>
        <w:pStyle w:val="Web"/>
        <w:tabs>
          <w:tab w:val="left" w:pos="426"/>
        </w:tabs>
        <w:spacing w:before="0" w:beforeAutospacing="0" w:after="0" w:afterAutospacing="0" w:line="460" w:lineRule="exact"/>
        <w:ind w:left="1104"/>
        <w:rPr>
          <w:rFonts w:ascii="Times New Roman" w:eastAsia="標楷體" w:hAnsi="Times New Roman"/>
          <w:color w:val="000000" w:themeColor="text1"/>
          <w:sz w:val="28"/>
        </w:rPr>
      </w:pP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bCs/>
          <w:color w:val="000000" w:themeColor="text1"/>
          <w:sz w:val="28"/>
          <w:szCs w:val="36"/>
        </w:rPr>
      </w:pPr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lastRenderedPageBreak/>
        <w:t>學習</w:t>
      </w:r>
      <w:proofErr w:type="gramStart"/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t>性青聚</w:t>
      </w:r>
      <w:proofErr w:type="gramEnd"/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t>點</w:t>
      </w:r>
    </w:p>
    <w:p w:rsidR="00FA4C14" w:rsidRPr="00161A2E" w:rsidRDefault="00FA4C14" w:rsidP="00FA4C14">
      <w:pPr>
        <w:pStyle w:val="Web"/>
        <w:widowControl w:val="0"/>
        <w:spacing w:before="0" w:beforeAutospacing="0" w:after="0" w:afterAutospacing="0" w:line="460" w:lineRule="exact"/>
        <w:ind w:left="720"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公開徵求長期(約5年以上)深耕社區及地方之創辦人或青年，共同成立學習</w:t>
      </w:r>
      <w:proofErr w:type="gramStart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性青聚</w:t>
      </w:r>
      <w:proofErr w:type="gramEnd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點，由其運用自身場域、在地行動及人才培育等經驗，於5至11月間規劃辦理如：體驗實作、講座分享、</w:t>
      </w:r>
      <w:proofErr w:type="gramStart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蹲點見習</w:t>
      </w:r>
      <w:proofErr w:type="gramEnd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等多元系統性課程，引導關心社區、社會議題之青年如何參與社區、認識地方事務、學習</w:t>
      </w:r>
      <w:proofErr w:type="gramStart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在地知</w:t>
      </w:r>
      <w:proofErr w:type="gramEnd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能，並幫助已具一定基礎者，透過深度參與，真正投入在地工作或持續穩定發展。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bCs/>
          <w:color w:val="000000" w:themeColor="text1"/>
          <w:sz w:val="28"/>
          <w:szCs w:val="36"/>
        </w:rPr>
      </w:pPr>
      <w:r w:rsidRPr="00161A2E">
        <w:rPr>
          <w:rFonts w:ascii="Times New Roman" w:eastAsia="標楷體" w:hAnsi="Times New Roman"/>
          <w:b/>
          <w:bCs/>
          <w:color w:val="000000" w:themeColor="text1"/>
          <w:sz w:val="28"/>
          <w:szCs w:val="36"/>
        </w:rPr>
        <w:t>Dreamer</w:t>
      </w:r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t>培訓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培訓目標：</w:t>
      </w:r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引導有意了解地方事務之青年，透過參與學習</w:t>
      </w:r>
      <w:proofErr w:type="gramStart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性青聚</w:t>
      </w:r>
      <w:proofErr w:type="gramEnd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點之培訓，建立在地行動、地方創生的基礎觀念，並期待發想行動方案、實地學習，以實際行動關心在地事務。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參加對象：</w:t>
      </w:r>
      <w:r w:rsidRPr="00161A2E">
        <w:rPr>
          <w:rFonts w:ascii="Times New Roman" w:eastAsia="標楷體" w:hAnsi="Times New Roman"/>
          <w:bCs/>
          <w:color w:val="000000" w:themeColor="text1"/>
          <w:sz w:val="28"/>
        </w:rPr>
        <w:t>15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～</w:t>
      </w:r>
      <w:r w:rsidRPr="00161A2E">
        <w:rPr>
          <w:rFonts w:ascii="Times New Roman" w:eastAsia="標楷體" w:hAnsi="Times New Roman"/>
          <w:bCs/>
          <w:color w:val="000000" w:themeColor="text1"/>
          <w:sz w:val="28"/>
        </w:rPr>
        <w:t>35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歲，關心在地事務、對社區事務懷有夢想及想法之青年。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辦理時間：</w:t>
      </w:r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預計4月開放報名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，相關資訊將於青年社區參與行動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2.0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官方網站（下稱計畫網站）公告。（詳細報名方式將於培訓簡章公告）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培訓方式</w:t>
      </w:r>
      <w:r w:rsidRPr="00161A2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：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包含線上基礎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課程研習及實地課程。實地課程由學習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點規劃，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經本署同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意後公告於計畫網站。</w:t>
      </w:r>
      <w:r w:rsidRPr="00161A2E">
        <w:rPr>
          <w:rFonts w:ascii="Times New Roman" w:eastAsia="標楷體" w:hAnsi="Times New Roman"/>
          <w:bCs/>
          <w:color w:val="000000" w:themeColor="text1"/>
          <w:sz w:val="28"/>
          <w:szCs w:val="36"/>
        </w:rPr>
        <w:t>Dreamer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可自行選擇想參與之課程，並藉由參訪學習、在地議題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交流及方案討論與演練</w:t>
      </w:r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36"/>
        </w:rPr>
        <w:t>，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了解臺灣社區現況及問題，並引發投入社區發展之可能性。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bCs/>
          <w:color w:val="000000" w:themeColor="text1"/>
          <w:sz w:val="28"/>
          <w:szCs w:val="36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競賽交流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：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原則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於</w:t>
      </w:r>
      <w:r w:rsidRPr="00161A2E">
        <w:rPr>
          <w:rFonts w:ascii="Times New Roman" w:eastAsia="標楷體" w:hAnsi="Times New Roman"/>
          <w:bCs/>
          <w:color w:val="000000" w:themeColor="text1"/>
          <w:sz w:val="28"/>
          <w:szCs w:val="36"/>
        </w:rPr>
        <w:t>11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月擇日辦理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（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預計</w:t>
      </w:r>
      <w:r w:rsidRPr="00161A2E">
        <w:rPr>
          <w:rFonts w:ascii="Times New Roman" w:eastAsia="標楷體" w:hAnsi="Times New Roman"/>
          <w:bCs/>
          <w:color w:val="000000" w:themeColor="text1"/>
          <w:sz w:val="28"/>
          <w:szCs w:val="36"/>
        </w:rPr>
        <w:t>1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天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）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。邀集</w:t>
      </w:r>
      <w:r w:rsidRPr="00161A2E">
        <w:rPr>
          <w:rFonts w:ascii="Times New Roman" w:eastAsia="標楷體" w:hAnsi="Times New Roman"/>
          <w:bCs/>
          <w:color w:val="000000" w:themeColor="text1"/>
          <w:sz w:val="28"/>
          <w:szCs w:val="36"/>
        </w:rPr>
        <w:t>Dreamer</w:t>
      </w: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  <w:szCs w:val="36"/>
        </w:rPr>
        <w:t>提出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行動方案進行競賽評比及交流，預計選出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10-15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組獲獎團隊，獲獎者另提供獎勵，並須配合參與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月成果交流分享活動。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費用與補助</w:t>
      </w:r>
    </w:p>
    <w:p w:rsidR="00FA4C14" w:rsidRPr="00161A2E" w:rsidRDefault="00FA4C14" w:rsidP="00FA4C14">
      <w:pPr>
        <w:pStyle w:val="Web"/>
        <w:numPr>
          <w:ilvl w:val="0"/>
          <w:numId w:val="2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經通知錄取者，應依限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完成本署指定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網站之基礎知能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課程線上研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習（約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4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小時）及於指定時間內繳交保證金新臺幣（下同）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1,000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元。保證金於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參加培訓結束後，無不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予退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還事項後全額退還。</w:t>
      </w:r>
    </w:p>
    <w:p w:rsidR="00FA4C14" w:rsidRPr="00161A2E" w:rsidRDefault="00FA4C14" w:rsidP="00FA4C14">
      <w:pPr>
        <w:pStyle w:val="Web"/>
        <w:numPr>
          <w:ilvl w:val="0"/>
          <w:numId w:val="2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如持有「低收入戶證明」、「中低收入戶證明」、「家庭年所得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70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萬元以下」（提供綜合所得稅、財政部財稅資料中心最近</w:t>
      </w:r>
      <w:proofErr w:type="gramStart"/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年度資料等證明文件）及具原住民身分者，免繳交保證金。</w:t>
      </w:r>
    </w:p>
    <w:p w:rsidR="00FA4C14" w:rsidRPr="00161A2E" w:rsidRDefault="00FA4C14" w:rsidP="00FA4C14">
      <w:pPr>
        <w:pStyle w:val="Web"/>
        <w:numPr>
          <w:ilvl w:val="0"/>
          <w:numId w:val="2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lastRenderedPageBreak/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每人可參與至多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堂課程（將視開課情形酌調）。所選定之學習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點場次，須於約定時間內抵達指定集合地點。如學習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點指定集合地點距離偏遠，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另提供安排車輛進行接駁服務。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="005E32D9" w:rsidRPr="00161A2E">
        <w:rPr>
          <w:rFonts w:ascii="Times New Roman" w:eastAsia="標楷體" w:hAnsi="Times New Roman" w:hint="eastAsia"/>
          <w:color w:val="000000" w:themeColor="text1"/>
          <w:sz w:val="28"/>
        </w:rPr>
        <w:t>報名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無故未參與者，</w:t>
      </w:r>
      <w:r w:rsidR="004874E8" w:rsidRPr="00161A2E">
        <w:rPr>
          <w:rFonts w:ascii="Times New Roman" w:eastAsia="標楷體" w:hAnsi="Times New Roman" w:hint="eastAsia"/>
          <w:color w:val="000000" w:themeColor="text1"/>
          <w:sz w:val="28"/>
        </w:rPr>
        <w:t>不予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保留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後續參訓之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權利，並視情節不予退還保證金。</w:t>
      </w:r>
    </w:p>
    <w:p w:rsidR="00FA4C14" w:rsidRPr="00161A2E" w:rsidRDefault="00FA4C14" w:rsidP="00FA4C14">
      <w:pPr>
        <w:pStyle w:val="Web"/>
        <w:numPr>
          <w:ilvl w:val="0"/>
          <w:numId w:val="2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如符合「低收入戶」、「中低收入戶」、「家庭年所得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70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萬元以下」身分者，跨縣市參與學習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點課程，所需交通費每人至多補助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場次，每次至多提供臺鐵自強號來回補助，離島者則以至多國內來回經濟艙機票或船票給予補助；另若配合集合時間須事先一日至外縣市住宿者，可另申請住宿補助。前開補助，得依個案實際狀況審核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合理性准駁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補助。以上交通、住宿皆須以票根單據核實給付。</w:t>
      </w:r>
    </w:p>
    <w:p w:rsidR="00FA4C14" w:rsidRPr="00161A2E" w:rsidRDefault="00FA4C14" w:rsidP="00FA4C14">
      <w:pPr>
        <w:pStyle w:val="Web"/>
        <w:numPr>
          <w:ilvl w:val="0"/>
          <w:numId w:val="27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蹲點見習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：</w:t>
      </w:r>
    </w:p>
    <w:p w:rsidR="00FA4C14" w:rsidRPr="00161A2E" w:rsidRDefault="00FA4C14" w:rsidP="00FA4C14">
      <w:pPr>
        <w:pStyle w:val="Web"/>
        <w:numPr>
          <w:ilvl w:val="0"/>
          <w:numId w:val="2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Cs/>
          <w:color w:val="000000" w:themeColor="text1"/>
          <w:sz w:val="28"/>
        </w:rPr>
        <w:t>培訓目標：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由學習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點指導青年，透過實際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社區蹲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點，累積地方知識及行動經驗，培養實作能力，協助青年逐步發展可行之行動方案或讓構想真正落地實踐。</w:t>
      </w:r>
    </w:p>
    <w:p w:rsidR="00FA4C14" w:rsidRPr="00161A2E" w:rsidRDefault="00FA4C14" w:rsidP="00FA4C14">
      <w:pPr>
        <w:pStyle w:val="Web"/>
        <w:numPr>
          <w:ilvl w:val="0"/>
          <w:numId w:val="2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參加對象：</w:t>
      </w:r>
    </w:p>
    <w:p w:rsidR="00FA4C14" w:rsidRPr="00161A2E" w:rsidRDefault="00FA4C14" w:rsidP="00FA4C14">
      <w:pPr>
        <w:pStyle w:val="Web"/>
        <w:numPr>
          <w:ilvl w:val="0"/>
          <w:numId w:val="3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18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～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35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歲，對社區事務有構想之在學或社會青年，可以個人或組隊方式參與。</w:t>
      </w:r>
    </w:p>
    <w:p w:rsidR="00FA4C14" w:rsidRPr="00161A2E" w:rsidRDefault="00FA4C14" w:rsidP="00FA4C14">
      <w:pPr>
        <w:pStyle w:val="Web"/>
        <w:numPr>
          <w:ilvl w:val="0"/>
          <w:numId w:val="3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以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或曾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參與本署相關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青年計畫者（如本署青年志工、</w:t>
      </w:r>
      <w:r w:rsidR="004874E8" w:rsidRPr="00161A2E">
        <w:rPr>
          <w:rFonts w:ascii="Times New Roman" w:eastAsia="標楷體" w:hAnsi="Times New Roman" w:hint="eastAsia"/>
          <w:color w:val="000000" w:themeColor="text1"/>
          <w:sz w:val="28"/>
        </w:rPr>
        <w:t>主辦青年好政</w:t>
      </w:r>
      <w:r w:rsidR="004874E8" w:rsidRPr="00161A2E">
        <w:rPr>
          <w:rFonts w:ascii="Times New Roman" w:eastAsia="標楷體" w:hAnsi="Times New Roman"/>
          <w:color w:val="000000" w:themeColor="text1"/>
          <w:sz w:val="28"/>
        </w:rPr>
        <w:t>Let's talk</w:t>
      </w:r>
      <w:r w:rsidR="004874E8" w:rsidRPr="00161A2E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青年迴響計畫、青年暑期社區工讀計畫、青年壯遊、尋找感動地圖實踐相關計畫等）為優先。</w:t>
      </w:r>
    </w:p>
    <w:p w:rsidR="00FA4C14" w:rsidRPr="00161A2E" w:rsidRDefault="00FA4C14" w:rsidP="00FA4C14">
      <w:pPr>
        <w:pStyle w:val="Web"/>
        <w:numPr>
          <w:ilvl w:val="0"/>
          <w:numId w:val="2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辦理時間：於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6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月至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月間辦理，</w:t>
      </w:r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預計5月開放報名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。相關資訊將於青年社區參與行動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2.0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官方網站（下稱計畫網站）公告。</w:t>
      </w:r>
    </w:p>
    <w:p w:rsidR="00FA4C14" w:rsidRPr="00161A2E" w:rsidRDefault="00FA4C14" w:rsidP="00FA4C14">
      <w:pPr>
        <w:pStyle w:val="Web"/>
        <w:numPr>
          <w:ilvl w:val="0"/>
          <w:numId w:val="2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培訓方式：由學習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提供蹲點見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習名額，供有意參與之青年依各學習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聚點所提出之方案、資格條件報名，經甄選媒合成功後，由各學習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聚點指定陪伴業師，進行輔導及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社區蹲點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實作至少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天以上。</w:t>
      </w:r>
    </w:p>
    <w:p w:rsidR="00FA4C14" w:rsidRPr="00161A2E" w:rsidRDefault="00FA4C14" w:rsidP="00FA4C14">
      <w:pPr>
        <w:pStyle w:val="Web"/>
        <w:numPr>
          <w:ilvl w:val="0"/>
          <w:numId w:val="2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遴選方式：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由本署另行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公告，預計遴選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20-30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名，並須配合參與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月成果交流分享活動。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行動團隊</w:t>
      </w:r>
    </w:p>
    <w:p w:rsidR="00FA4C14" w:rsidRPr="00161A2E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徵選組別：行動團隊分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、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Changemaker 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組，說明如下：</w:t>
      </w:r>
    </w:p>
    <w:p w:rsidR="00FA4C14" w:rsidRDefault="00FA4C14" w:rsidP="00FA4C14">
      <w:pPr>
        <w:pStyle w:val="Web"/>
        <w:numPr>
          <w:ilvl w:val="0"/>
          <w:numId w:val="32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提案：尚無行動經驗，關心在地之青年或所提計畫提案經驗值於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年內者。鼓勵關心在地事務之青年，將想像化為實際行動，嘗試改善社區問題。符合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提案資格者，不得提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Act</w:t>
      </w:r>
      <w:r>
        <w:rPr>
          <w:rFonts w:ascii="Times New Roman" w:eastAsia="標楷體" w:hAnsi="Times New Roman"/>
          <w:color w:val="000000" w:themeColor="text1"/>
          <w:sz w:val="28"/>
        </w:rPr>
        <w:t>or</w:t>
      </w:r>
      <w:r>
        <w:rPr>
          <w:rFonts w:ascii="Times New Roman" w:eastAsia="標楷體" w:hAnsi="Times New Roman" w:hint="eastAsia"/>
          <w:color w:val="000000" w:themeColor="text1"/>
          <w:sz w:val="28"/>
        </w:rPr>
        <w:t>計畫。</w:t>
      </w:r>
    </w:p>
    <w:p w:rsidR="00FA4C14" w:rsidRDefault="00FA4C14" w:rsidP="00FA4C14">
      <w:pPr>
        <w:pStyle w:val="Web"/>
        <w:numPr>
          <w:ilvl w:val="0"/>
          <w:numId w:val="32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/>
          <w:color w:val="000000" w:themeColor="text1"/>
          <w:sz w:val="28"/>
        </w:rPr>
        <w:t>Changemaker</w:t>
      </w:r>
      <w:r>
        <w:rPr>
          <w:rFonts w:ascii="Times New Roman" w:eastAsia="標楷體" w:hAnsi="Times New Roman" w:hint="eastAsia"/>
          <w:color w:val="000000" w:themeColor="text1"/>
          <w:sz w:val="28"/>
        </w:rPr>
        <w:t>提案：提案者已長期於社區、或以非營利組織、商號、公司等其他依法立案之組織或團體在地行動者。鼓勵具一定行動歷練及經驗之青年，持續深入在地耕耘。</w:t>
      </w:r>
    </w:p>
    <w:p w:rsidR="00FA4C14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提案方式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須由</w:t>
      </w:r>
      <w:r>
        <w:rPr>
          <w:rFonts w:ascii="Times New Roman" w:eastAsia="標楷體" w:hAnsi="Times New Roman"/>
          <w:color w:val="000000" w:themeColor="text1"/>
          <w:sz w:val="28"/>
        </w:rPr>
        <w:t>2-5</w:t>
      </w:r>
      <w:r>
        <w:rPr>
          <w:rFonts w:ascii="Times New Roman" w:eastAsia="標楷體" w:hAnsi="Times New Roman" w:hint="eastAsia"/>
          <w:color w:val="000000" w:themeColor="text1"/>
          <w:sz w:val="28"/>
        </w:rPr>
        <w:t>名</w:t>
      </w:r>
      <w:r>
        <w:rPr>
          <w:rFonts w:ascii="Times New Roman" w:eastAsia="標楷體" w:hAnsi="Times New Roman"/>
          <w:color w:val="000000" w:themeColor="text1"/>
          <w:sz w:val="28"/>
        </w:rPr>
        <w:t>18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～</w:t>
      </w:r>
      <w:r>
        <w:rPr>
          <w:rFonts w:ascii="Times New Roman" w:eastAsia="標楷體" w:hAnsi="Times New Roman"/>
          <w:color w:val="000000" w:themeColor="text1"/>
          <w:sz w:val="28"/>
        </w:rPr>
        <w:t>35</w:t>
      </w:r>
      <w:r>
        <w:rPr>
          <w:rFonts w:ascii="Times New Roman" w:eastAsia="標楷體" w:hAnsi="Times New Roman" w:hint="eastAsia"/>
          <w:color w:val="000000" w:themeColor="text1"/>
          <w:sz w:val="28"/>
        </w:rPr>
        <w:t>歲組成青年團隊。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青年團隊成員可為在學青年或社會青年，</w:t>
      </w:r>
      <w:r>
        <w:rPr>
          <w:rFonts w:ascii="Times New Roman" w:eastAsia="標楷體" w:hAnsi="Times New Roman"/>
          <w:color w:val="000000" w:themeColor="text1"/>
          <w:sz w:val="28"/>
        </w:rPr>
        <w:t>Actor</w:t>
      </w:r>
      <w:r>
        <w:rPr>
          <w:rFonts w:ascii="Times New Roman" w:eastAsia="標楷體" w:hAnsi="Times New Roman" w:hint="eastAsia"/>
          <w:color w:val="000000" w:themeColor="text1"/>
          <w:sz w:val="28"/>
        </w:rPr>
        <w:t>提案之社會青年所占比例須為</w:t>
      </w:r>
      <w:r>
        <w:rPr>
          <w:rFonts w:ascii="Times New Roman" w:eastAsia="標楷體" w:hAnsi="Times New Roman"/>
          <w:color w:val="000000" w:themeColor="text1"/>
          <w:sz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</w:rPr>
        <w:t>分之</w:t>
      </w:r>
      <w:r>
        <w:rPr>
          <w:rFonts w:ascii="Times New Roman" w:eastAsia="標楷體" w:hAnsi="Times New Roman"/>
          <w:color w:val="000000" w:themeColor="text1"/>
          <w:sz w:val="28"/>
        </w:rPr>
        <w:t>1</w:t>
      </w:r>
      <w:r>
        <w:rPr>
          <w:rFonts w:ascii="Times New Roman" w:eastAsia="標楷體" w:hAnsi="Times New Roman" w:hint="eastAsia"/>
          <w:color w:val="000000" w:themeColor="text1"/>
          <w:sz w:val="28"/>
        </w:rPr>
        <w:t>以上；</w:t>
      </w:r>
      <w:r>
        <w:rPr>
          <w:rFonts w:ascii="Times New Roman" w:eastAsia="標楷體" w:hAnsi="Times New Roman"/>
          <w:color w:val="000000" w:themeColor="text1"/>
          <w:sz w:val="28"/>
        </w:rPr>
        <w:t>Changemaker</w:t>
      </w:r>
      <w:r>
        <w:rPr>
          <w:rFonts w:ascii="Times New Roman" w:eastAsia="標楷體" w:hAnsi="Times New Roman" w:hint="eastAsia"/>
          <w:color w:val="000000" w:themeColor="text1"/>
          <w:sz w:val="28"/>
        </w:rPr>
        <w:t>提案之社會青年所占比例須為</w:t>
      </w:r>
      <w:r>
        <w:rPr>
          <w:rFonts w:ascii="Times New Roman" w:eastAsia="標楷體" w:hAnsi="Times New Roman"/>
          <w:color w:val="000000" w:themeColor="text1"/>
          <w:sz w:val="28"/>
        </w:rPr>
        <w:t>3</w:t>
      </w:r>
      <w:r>
        <w:rPr>
          <w:rFonts w:ascii="Times New Roman" w:eastAsia="標楷體" w:hAnsi="Times New Roman" w:hint="eastAsia"/>
          <w:color w:val="000000" w:themeColor="text1"/>
          <w:sz w:val="28"/>
        </w:rPr>
        <w:t>分之</w:t>
      </w:r>
      <w:r>
        <w:rPr>
          <w:rFonts w:ascii="Times New Roman" w:eastAsia="標楷體" w:hAnsi="Times New Roman"/>
          <w:color w:val="000000" w:themeColor="text1"/>
          <w:sz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</w:rPr>
        <w:t>以上；若為原住民提案，請檢具身分證明文件。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4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青年團隊須指定一至多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個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目標社區，並提出行動方案。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青年團隊報名時，視團隊需求可自行洽詢非營利組織擔任協力單位，共同合作。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提案件數：每人限參加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一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團隊，每個青年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團隊限提一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案。計畫內容雷同者，視為同一計畫。若青年團隊所提出之在地行動點相同，將擇優選出一案。</w:t>
      </w:r>
    </w:p>
    <w:p w:rsidR="00FA4C14" w:rsidRDefault="00FA4C14" w:rsidP="00FA4C14">
      <w:pPr>
        <w:pStyle w:val="Web"/>
        <w:numPr>
          <w:ilvl w:val="0"/>
          <w:numId w:val="33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提案時間：預計</w:t>
      </w:r>
      <w:r>
        <w:rPr>
          <w:rFonts w:ascii="Times New Roman" w:eastAsia="標楷體" w:hAnsi="Times New Roman"/>
          <w:color w:val="000000" w:themeColor="text1"/>
          <w:sz w:val="28"/>
        </w:rPr>
        <w:t>2</w:t>
      </w:r>
      <w:r>
        <w:rPr>
          <w:rFonts w:ascii="Times New Roman" w:eastAsia="標楷體" w:hAnsi="Times New Roman" w:hint="eastAsia"/>
          <w:color w:val="000000" w:themeColor="text1"/>
          <w:sz w:val="28"/>
        </w:rPr>
        <w:t>月開放提案。</w:t>
      </w:r>
    </w:p>
    <w:p w:rsidR="00FA4C14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提案內容：</w:t>
      </w:r>
    </w:p>
    <w:p w:rsidR="00FA4C14" w:rsidRDefault="00FA4C14" w:rsidP="00FA4C14">
      <w:pPr>
        <w:pStyle w:val="Web"/>
        <w:numPr>
          <w:ilvl w:val="0"/>
          <w:numId w:val="34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內容須包含現況說明、問題分析、提案原因、具體改善及解決方案、執行策略、團隊分工、工作期程、經費編列、預期成效等；為創新實驗性計畫尤佳，若為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社區例行性、實施多年或一次性之計畫不予獎助</w:t>
      </w:r>
      <w:r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FA4C14" w:rsidRDefault="00FA4C14" w:rsidP="00FA4C14">
      <w:pPr>
        <w:pStyle w:val="Web"/>
        <w:numPr>
          <w:ilvl w:val="0"/>
          <w:numId w:val="34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提案內容計畫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須突顯在地特色，契合社區所需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，並以青年為主體負責企劃、推動與執行。行動方式可為田野調查、藝術創作、生態保育、商品設計、點子行銷、閒置空間活化再利用、社區景觀美化、文化保存與維護</w:t>
      </w:r>
      <w:r>
        <w:rPr>
          <w:rFonts w:ascii="Times New Roman" w:eastAsia="標楷體" w:hAnsi="Times New Roman"/>
          <w:color w:val="000000" w:themeColor="text1"/>
          <w:sz w:val="28"/>
        </w:rPr>
        <w:t>...</w:t>
      </w:r>
      <w:r>
        <w:rPr>
          <w:rFonts w:ascii="Times New Roman" w:eastAsia="標楷體" w:hAnsi="Times New Roman" w:hint="eastAsia"/>
          <w:color w:val="000000" w:themeColor="text1"/>
          <w:sz w:val="28"/>
        </w:rPr>
        <w:t>等，並須能捲動在地居民公共意識，共</w:t>
      </w:r>
      <w:r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同行動，且各行動方式應相互關聯，如以志願服務、田野調查、課業輔導等為唯一行動方式之計畫，不予獎助。</w:t>
      </w:r>
    </w:p>
    <w:p w:rsidR="00FA4C14" w:rsidRDefault="00FA4C14" w:rsidP="00FA4C14">
      <w:pPr>
        <w:pStyle w:val="Web"/>
        <w:numPr>
          <w:ilvl w:val="0"/>
          <w:numId w:val="34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經費編列基準請參考教育部補（捐）助及委辦計畫經費編列基準表；同時申請或獲得其他政府機關、非營利組織、企業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或本署相關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計畫獎補助者（含已送審未公布），請特別註明該計畫、獎補助項目與金額，供審查時參考。若隱匿、提供不實資料，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經本署查證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屬實有重複申請情事，將取消獲獎資格，已提供之行動獎金、獎勵應繳回。</w:t>
      </w:r>
    </w:p>
    <w:p w:rsidR="00FA4C14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審查及核定</w:t>
      </w:r>
    </w:p>
    <w:p w:rsidR="00FA4C14" w:rsidRDefault="00FA4C14" w:rsidP="00FA4C14">
      <w:pPr>
        <w:pStyle w:val="Web"/>
        <w:numPr>
          <w:ilvl w:val="0"/>
          <w:numId w:val="35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審查方式：分初審、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複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審及決審三階段審查。初審為資格審查，審查青年團隊資格條件及所送文件是否齊備、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複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審採書面評審，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由本署邀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請專家學者組成審查小組，依審查標準進行審查。決審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採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團隊簡報及答詢進行。如青年團隊提案資格未確實符合該類別條件者，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本署有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權調整提案之組別。</w:t>
      </w:r>
    </w:p>
    <w:p w:rsidR="00FA4C14" w:rsidRDefault="00FA4C14" w:rsidP="00FA4C14">
      <w:pPr>
        <w:pStyle w:val="Web"/>
        <w:numPr>
          <w:ilvl w:val="0"/>
          <w:numId w:val="35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審查標準：（詳細評分由本署於計畫網站公告）</w:t>
      </w:r>
      <w:r>
        <w:rPr>
          <w:rFonts w:ascii="Times New Roman" w:eastAsia="標楷體" w:hAnsi="Times New Roman"/>
          <w:color w:val="000000" w:themeColor="text1"/>
          <w:sz w:val="28"/>
        </w:rPr>
        <w:t xml:space="preserve"> </w:t>
      </w:r>
    </w:p>
    <w:p w:rsidR="00FA4C14" w:rsidRDefault="00FA4C14" w:rsidP="00FA4C14">
      <w:pPr>
        <w:pStyle w:val="Web"/>
        <w:numPr>
          <w:ilvl w:val="0"/>
          <w:numId w:val="36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切合性：計畫符合社會創新、在地實踐及社區需求、青年行動符合本計畫之目的。</w:t>
      </w:r>
    </w:p>
    <w:p w:rsidR="00FA4C14" w:rsidRDefault="00FA4C14" w:rsidP="00FA4C14">
      <w:pPr>
        <w:pStyle w:val="Web"/>
        <w:numPr>
          <w:ilvl w:val="0"/>
          <w:numId w:val="36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可行性與創新性：計畫實施步驟與方法、人力規劃與計畫期程、資源盤整及連結、預算編列合理性、創意構想。及是否或其他單位或部會之獎補助。</w:t>
      </w:r>
    </w:p>
    <w:p w:rsidR="00FA4C14" w:rsidRPr="00161A2E" w:rsidRDefault="00FA4C14" w:rsidP="00FA4C14">
      <w:pPr>
        <w:pStyle w:val="Web"/>
        <w:numPr>
          <w:ilvl w:val="0"/>
          <w:numId w:val="36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社會影響力：對團隊之改變及影響、對在地、社會、目標族群之改變及影響、與非營利組織、在地居民的結合與互動，並有具體成效。</w:t>
      </w:r>
    </w:p>
    <w:p w:rsidR="00FA4C14" w:rsidRPr="00161A2E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核定團隊數：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及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提案預計各核定約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組青年團隊，並給予行動金（獎金）。</w:t>
      </w:r>
    </w:p>
    <w:p w:rsidR="00FA4C14" w:rsidRPr="00161A2E" w:rsidRDefault="00FA4C14" w:rsidP="00FA4C14">
      <w:pPr>
        <w:pStyle w:val="Web"/>
        <w:numPr>
          <w:ilvl w:val="0"/>
          <w:numId w:val="37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提案每隊至多可獲得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萬元行動金。</w:t>
      </w:r>
    </w:p>
    <w:p w:rsidR="00FA4C14" w:rsidRPr="00161A2E" w:rsidRDefault="00FA4C14" w:rsidP="00FA4C14">
      <w:pPr>
        <w:pStyle w:val="Web"/>
        <w:numPr>
          <w:ilvl w:val="0"/>
          <w:numId w:val="37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/>
          <w:color w:val="000000" w:themeColor="text1"/>
          <w:sz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提案每隊至多可獲得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30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萬元行動金。</w:t>
      </w:r>
    </w:p>
    <w:p w:rsidR="00FA4C14" w:rsidRPr="00161A2E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行動金撥付：分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期（詳細文件資料由本署於計畫網站公告）</w:t>
      </w:r>
    </w:p>
    <w:p w:rsidR="00FA4C14" w:rsidRPr="00161A2E" w:rsidRDefault="00FA4C14" w:rsidP="00FA4C14">
      <w:pPr>
        <w:pStyle w:val="Web"/>
        <w:numPr>
          <w:ilvl w:val="0"/>
          <w:numId w:val="3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第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期：於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收到本署核定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通知後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個月內，檢具第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期領據、修正計畫書、計畫摘要表、同意書等資料後，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經本署審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核無誤後，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撥付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60%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行動金。如經發現未確實辦理者，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本署得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視情節酌予扣減或追回已撥付之行動金。</w:t>
      </w:r>
    </w:p>
    <w:p w:rsidR="00FA4C14" w:rsidRPr="00161A2E" w:rsidRDefault="00FA4C14" w:rsidP="00FA4C14">
      <w:pPr>
        <w:pStyle w:val="Web"/>
        <w:numPr>
          <w:ilvl w:val="0"/>
          <w:numId w:val="38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第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期：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配合本署各項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作業，並經輔導業師及訪視委員確認合格者，於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110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30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日前（暫定）檢送第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期領據及成果報告等，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經本署審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核通過後，撥付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40%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行動金。</w:t>
      </w:r>
    </w:p>
    <w:p w:rsidR="00FA4C14" w:rsidRPr="00161A2E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行動期間：以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月至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月為原則。</w:t>
      </w:r>
    </w:p>
    <w:p w:rsidR="00FA4C14" w:rsidRPr="00161A2E" w:rsidRDefault="00FA4C14" w:rsidP="00FA4C14">
      <w:pPr>
        <w:pStyle w:val="Web"/>
        <w:numPr>
          <w:ilvl w:val="0"/>
          <w:numId w:val="31"/>
        </w:numPr>
        <w:spacing w:before="0" w:beforeAutospacing="0" w:after="0" w:afterAutospacing="0" w:line="460" w:lineRule="exact"/>
        <w:ind w:left="1276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訪視與管考</w:t>
      </w:r>
    </w:p>
    <w:p w:rsidR="00FA4C14" w:rsidRPr="00161A2E" w:rsidRDefault="00FA4C14" w:rsidP="00FA4C14">
      <w:pPr>
        <w:pStyle w:val="Web"/>
        <w:numPr>
          <w:ilvl w:val="0"/>
          <w:numId w:val="3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本署除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請審查委員轉任為團隊導師，協助個別行動團隊訂定計畫目標、至行動點實地訪視，現場指導外；另行動團隊可依個別需求預約業師諮詢輔導（業師由本署協助引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介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），每組團隊以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3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次為原則。</w:t>
      </w:r>
    </w:p>
    <w:p w:rsidR="00FA4C14" w:rsidRPr="00161A2E" w:rsidRDefault="00FA4C14" w:rsidP="00FA4C14">
      <w:pPr>
        <w:pStyle w:val="Web"/>
        <w:numPr>
          <w:ilvl w:val="0"/>
          <w:numId w:val="3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行動團隊如有意願至各學習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點實地參訪與演練者，可另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向本署報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名。</w:t>
      </w:r>
    </w:p>
    <w:p w:rsidR="00FA4C14" w:rsidRPr="00161A2E" w:rsidRDefault="00FA4C14" w:rsidP="00FA4C14">
      <w:pPr>
        <w:pStyle w:val="Web"/>
        <w:numPr>
          <w:ilvl w:val="0"/>
          <w:numId w:val="39"/>
        </w:numPr>
        <w:spacing w:before="0" w:beforeAutospacing="0" w:after="0" w:afterAutospacing="0" w:line="460" w:lineRule="exact"/>
        <w:ind w:left="1622" w:hanging="601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管考作業：行動團隊應配合下列事項：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期間，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行動團隊及協力單位（無可免）須各指派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人，作為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與本署聯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繫之窗口。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須至少拍攝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支影片（影片長度建議為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3-5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分鐘）或出版成果圖文集（擇一），內容包含：計畫名稱（教育部青年發展署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110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青年社區參與行動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2.0 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－行動計畫名稱）、團隊及計畫介紹、執行成果或感動與改變之故事分享等。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行動進度回報與更新：定期至計畫網站更新執行情形、最新活動及成果，包含文字撰寫、上傳照片與進度更新等。</w:t>
      </w:r>
    </w:p>
    <w:p w:rsidR="00FA4C14" w:rsidRPr="00161A2E" w:rsidRDefault="00FA4C14" w:rsidP="009B4092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上述提供之文字、圖片、影片，視為同意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授予本署於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著作財產權存續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期間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，享有在任何地點、任何時間以任何方式利用該著作之權利，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不需支付任何費用，並有權將該著作轉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作本署推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動相關業務之參考。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本署將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運用新聞稿、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FB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、舉辦網路活動等，捲動更多青年認識本計畫及引進相關資源。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行動團隊應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配合本署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，參加成果展示、交流、輔導訪視、成果回報、成果報告書暨相關文件繳交、經費請撥及問卷調查等各項作業。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行動團隊若因故未執行、完成行動計畫、違反本計畫相關規定等，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本署得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視情節酌予扣減或追回已撥付之行動金或取消第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期行動獎金發放。</w:t>
      </w:r>
    </w:p>
    <w:p w:rsidR="00FA4C14" w:rsidRPr="00161A2E" w:rsidRDefault="00FA4C14" w:rsidP="00FA4C14">
      <w:pPr>
        <w:pStyle w:val="Web"/>
        <w:numPr>
          <w:ilvl w:val="0"/>
          <w:numId w:val="40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本署安排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審查委員、業師及相關人員前往了解行動團隊執行情形，行動團隊與協力單位（如有）應予配合，不得拒絕。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/>
          <w:color w:val="000000" w:themeColor="text1"/>
          <w:sz w:val="28"/>
        </w:rPr>
        <w:t>青年小聚：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為使團隊透過彼此經驗分享、共聚及聆聽，發掘進一步探索學習解決問題的策略與方法，將邀集各學習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點、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、行動團隊、或長期在地深耕或具地方代表性之青年等參與，促成彼此合作可能</w:t>
      </w:r>
      <w:r w:rsidRPr="00161A2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建立青年社群，創造新的價值。（詳細規劃及地點另行公告）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/>
          <w:color w:val="000000" w:themeColor="text1"/>
          <w:sz w:val="28"/>
        </w:rPr>
        <w:t>成果交流分享</w:t>
      </w:r>
    </w:p>
    <w:p w:rsidR="00FA4C14" w:rsidRPr="00161A2E" w:rsidRDefault="00FA4C14" w:rsidP="00FA4C14">
      <w:pPr>
        <w:pStyle w:val="Web"/>
        <w:numPr>
          <w:ilvl w:val="0"/>
          <w:numId w:val="41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12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月辦理成果交流分享活動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（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2-3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天為原則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）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，邀請學習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點與相關之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Dreamer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及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行動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團隊展攤交流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分享呈現成果。</w:t>
      </w:r>
    </w:p>
    <w:p w:rsidR="00FA4C14" w:rsidRPr="00161A2E" w:rsidRDefault="00FA4C14" w:rsidP="00FA4C14">
      <w:pPr>
        <w:pStyle w:val="Web"/>
        <w:numPr>
          <w:ilvl w:val="0"/>
          <w:numId w:val="41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另辦理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行動團隊成果審查，由行動團隊向評審說明執行成果及計畫之延續性規劃（形式不限）；將依簡報內容、計畫成果，並參考團隊訪視、執行情形，預計各選出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組團隊（</w:t>
      </w:r>
      <w:r w:rsidR="00334D6F"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將視入選團隊數及預算情形，酌予調整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）。提供獲選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Actor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行動團隊至多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萬元獎金、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Changemaker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組行動團隊至多</w:t>
      </w:r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20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萬元獎金，並額外頒給獎狀；另未獲獎之團隊經評選成績優良者，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每隊頒給</w:t>
      </w:r>
      <w:proofErr w:type="gramEnd"/>
      <w:r w:rsidRPr="00161A2E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萬元獎金，以茲鼓勵。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/>
          <w:color w:val="000000" w:themeColor="text1"/>
          <w:sz w:val="28"/>
        </w:rPr>
        <w:t>其他注意事項</w:t>
      </w:r>
    </w:p>
    <w:p w:rsidR="00FA4C14" w:rsidRPr="00161A2E" w:rsidRDefault="00FA4C14" w:rsidP="00FA4C14">
      <w:pPr>
        <w:pStyle w:val="Web"/>
        <w:numPr>
          <w:ilvl w:val="0"/>
          <w:numId w:val="42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本計畫將依財政部稅務相關法令規定，辦理獎金之所得稅申報及代扣繳獎金稅額等事宜。</w:t>
      </w:r>
    </w:p>
    <w:p w:rsidR="00FA4C14" w:rsidRPr="00161A2E" w:rsidRDefault="00FA4C14" w:rsidP="00FA4C14">
      <w:pPr>
        <w:pStyle w:val="Web"/>
        <w:numPr>
          <w:ilvl w:val="0"/>
          <w:numId w:val="42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計畫執行時應注意安全，如有對外招募民眾參與之活動，應視活動性質，依法令規定，為參與活動者投保意外險或醫療保險。</w:t>
      </w:r>
    </w:p>
    <w:p w:rsidR="00FA4C14" w:rsidRPr="00161A2E" w:rsidRDefault="00FA4C14" w:rsidP="00FA4C14">
      <w:pPr>
        <w:pStyle w:val="Web"/>
        <w:numPr>
          <w:ilvl w:val="0"/>
          <w:numId w:val="42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計畫執行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期間，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如有向社會大眾勸募財物，例如：街頭表演、募款箱、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行腳勸募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、義賣等方式，應依公益勸募條例相關規定申請勸募許可後才可對外勸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募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spacing w:before="0" w:beforeAutospacing="0" w:after="0" w:afterAutospacing="0" w:line="460" w:lineRule="exact"/>
        <w:textAlignment w:val="auto"/>
        <w:rPr>
          <w:rFonts w:eastAsia="標楷體"/>
          <w:b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b/>
          <w:bCs/>
          <w:color w:val="000000" w:themeColor="text1"/>
          <w:sz w:val="28"/>
        </w:rPr>
        <w:t>預期效益</w:t>
      </w:r>
    </w:p>
    <w:p w:rsidR="00FA4C14" w:rsidRPr="00161A2E" w:rsidRDefault="00FA4C14" w:rsidP="00FA4C14">
      <w:pPr>
        <w:pStyle w:val="Web"/>
        <w:numPr>
          <w:ilvl w:val="0"/>
          <w:numId w:val="43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成立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10-15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個學習</w:t>
      </w:r>
      <w:proofErr w:type="gramStart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性青聚</w:t>
      </w:r>
      <w:proofErr w:type="gramEnd"/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點，培訓對社區具熱忱之種子青年認識在地，引發參與社區事務之動機約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750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人次；並協助約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20-30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名青年透過方案設計與實作，提出行動計畫。</w:t>
      </w:r>
    </w:p>
    <w:p w:rsidR="00FA4C14" w:rsidRPr="00161A2E" w:rsidRDefault="00FA4C14" w:rsidP="00FA4C14">
      <w:pPr>
        <w:pStyle w:val="Web"/>
        <w:numPr>
          <w:ilvl w:val="0"/>
          <w:numId w:val="43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選</w:t>
      </w:r>
      <w:r w:rsidRPr="00161A2E">
        <w:rPr>
          <w:rFonts w:eastAsia="標楷體" w:hint="eastAsia"/>
          <w:color w:val="000000" w:themeColor="text1"/>
          <w:sz w:val="28"/>
        </w:rPr>
        <w:t>出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40-45</w:t>
      </w:r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組行動團隊</w:t>
      </w:r>
      <w:r w:rsidRPr="00161A2E">
        <w:rPr>
          <w:rFonts w:eastAsia="標楷體" w:hint="eastAsia"/>
          <w:color w:val="000000" w:themeColor="text1"/>
          <w:sz w:val="28"/>
          <w:szCs w:val="26"/>
        </w:rPr>
        <w:t>，</w:t>
      </w:r>
      <w:r w:rsidRPr="00161A2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對自我家鄉及生長土地貢獻己力，</w:t>
      </w:r>
      <w:r w:rsidRPr="00161A2E">
        <w:rPr>
          <w:rFonts w:eastAsia="標楷體" w:hint="eastAsia"/>
          <w:color w:val="000000" w:themeColor="text1"/>
          <w:sz w:val="28"/>
          <w:szCs w:val="26"/>
        </w:rPr>
        <w:t>成為社區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行動者，為在地創造持續發展之可能性。</w:t>
      </w:r>
    </w:p>
    <w:p w:rsidR="00FA4C14" w:rsidRPr="00161A2E" w:rsidRDefault="00FA4C14" w:rsidP="00FA4C14">
      <w:pPr>
        <w:pStyle w:val="Web"/>
        <w:numPr>
          <w:ilvl w:val="0"/>
          <w:numId w:val="43"/>
        </w:numPr>
        <w:spacing w:before="0" w:beforeAutospacing="0" w:after="0" w:afterAutospacing="0" w:line="460" w:lineRule="exact"/>
        <w:ind w:leftChars="200" w:left="1200"/>
        <w:textAlignment w:val="auto"/>
        <w:rPr>
          <w:rFonts w:ascii="Times New Roman" w:eastAsia="標楷體" w:hAnsi="Times New Roman"/>
          <w:color w:val="000000" w:themeColor="text1"/>
          <w:sz w:val="28"/>
        </w:rPr>
      </w:pPr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建立系統生態，</w:t>
      </w:r>
      <w:r w:rsidRPr="00161A2E">
        <w:rPr>
          <w:rFonts w:ascii="Times New Roman" w:eastAsia="標楷體" w:hAnsi="Times New Roman" w:hint="eastAsia"/>
          <w:color w:val="000000" w:themeColor="text1"/>
          <w:sz w:val="28"/>
        </w:rPr>
        <w:t>串聯在地青年</w:t>
      </w:r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能量，形成青年行動的交流平</w:t>
      </w:r>
      <w:proofErr w:type="gramStart"/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61A2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A4C14" w:rsidRPr="00161A2E" w:rsidRDefault="00FA4C14" w:rsidP="00FA4C14">
      <w:pPr>
        <w:pStyle w:val="Web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460" w:lineRule="exact"/>
        <w:textAlignment w:val="auto"/>
        <w:rPr>
          <w:rFonts w:ascii="Times New Roman" w:eastAsia="標楷體" w:hAnsi="Times New Roman"/>
          <w:b/>
          <w:color w:val="000000" w:themeColor="text1"/>
          <w:sz w:val="28"/>
          <w:szCs w:val="26"/>
        </w:rPr>
      </w:pPr>
      <w:r w:rsidRPr="00161A2E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經</w:t>
      </w:r>
      <w:r w:rsidRPr="00161A2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費</w:t>
      </w:r>
    </w:p>
    <w:p w:rsidR="00FA4C14" w:rsidRPr="00161A2E" w:rsidRDefault="00FA4C14" w:rsidP="00FA4C14">
      <w:pPr>
        <w:pStyle w:val="Web"/>
        <w:widowControl w:val="0"/>
        <w:spacing w:before="0" w:beforeAutospacing="0" w:after="0" w:afterAutospacing="0" w:line="460" w:lineRule="exact"/>
        <w:ind w:leftChars="400" w:left="960"/>
        <w:rPr>
          <w:rFonts w:ascii="Times New Roman" w:eastAsia="標楷體" w:hAnsi="Times New Roman"/>
          <w:b/>
          <w:color w:val="000000" w:themeColor="text1"/>
          <w:sz w:val="28"/>
          <w:szCs w:val="26"/>
        </w:rPr>
      </w:pPr>
      <w:proofErr w:type="gramStart"/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由本署公務</w:t>
      </w:r>
      <w:proofErr w:type="gramEnd"/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預算及</w:t>
      </w:r>
      <w:r w:rsidRPr="00161A2E">
        <w:rPr>
          <w:rFonts w:ascii="Times New Roman" w:eastAsia="標楷體" w:hAnsi="Times New Roman"/>
          <w:color w:val="000000" w:themeColor="text1"/>
          <w:sz w:val="28"/>
        </w:rPr>
        <w:t>110</w:t>
      </w:r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年前</w:t>
      </w:r>
      <w:proofErr w:type="gramStart"/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瞻</w:t>
      </w:r>
      <w:proofErr w:type="gramEnd"/>
      <w:r w:rsidRPr="00161A2E">
        <w:rPr>
          <w:rFonts w:ascii="標楷體" w:eastAsia="標楷體" w:hAnsi="標楷體" w:hint="eastAsia"/>
          <w:color w:val="000000" w:themeColor="text1"/>
          <w:sz w:val="28"/>
          <w:szCs w:val="28"/>
        </w:rPr>
        <w:t>特別預算項下支應。</w:t>
      </w:r>
    </w:p>
    <w:p w:rsidR="00FA4C14" w:rsidRPr="00161A2E" w:rsidRDefault="00FA4C14" w:rsidP="00FA4C14">
      <w:pPr>
        <w:widowControl/>
        <w:numPr>
          <w:ilvl w:val="0"/>
          <w:numId w:val="24"/>
        </w:numPr>
        <w:tabs>
          <w:tab w:val="left" w:pos="851"/>
          <w:tab w:val="left" w:pos="1134"/>
        </w:tabs>
        <w:adjustRightInd/>
        <w:snapToGrid w:val="0"/>
        <w:spacing w:line="460" w:lineRule="exact"/>
        <w:jc w:val="left"/>
        <w:textAlignment w:val="auto"/>
        <w:rPr>
          <w:rFonts w:ascii="標楷體" w:eastAsia="標楷體" w:hAnsi="標楷體"/>
          <w:color w:val="000000" w:themeColor="text1"/>
          <w:szCs w:val="24"/>
        </w:rPr>
      </w:pPr>
      <w:r w:rsidRPr="00161A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本計畫核定後實施，修正時亦同</w:t>
      </w:r>
    </w:p>
    <w:p w:rsidR="00E6213C" w:rsidRPr="00FA4C14" w:rsidRDefault="00E6213C" w:rsidP="00FA4C14">
      <w:pPr>
        <w:rPr>
          <w:rFonts w:eastAsia="標楷體"/>
        </w:rPr>
      </w:pPr>
      <w:bookmarkStart w:id="0" w:name="_GoBack"/>
      <w:bookmarkEnd w:id="0"/>
    </w:p>
    <w:sectPr w:rsidR="00E6213C" w:rsidRPr="00FA4C14" w:rsidSect="00766481">
      <w:footerReference w:type="default" r:id="rId8"/>
      <w:pgSz w:w="11906" w:h="16838" w:code="9"/>
      <w:pgMar w:top="1440" w:right="1191" w:bottom="1135" w:left="1276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75" w:rsidRDefault="00B01375" w:rsidP="00857833">
      <w:pPr>
        <w:spacing w:line="240" w:lineRule="auto"/>
      </w:pPr>
      <w:r>
        <w:separator/>
      </w:r>
    </w:p>
  </w:endnote>
  <w:endnote w:type="continuationSeparator" w:id="0">
    <w:p w:rsidR="00B01375" w:rsidRDefault="00B01375" w:rsidP="00857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125947"/>
      <w:docPartObj>
        <w:docPartGallery w:val="Page Numbers (Bottom of Page)"/>
        <w:docPartUnique/>
      </w:docPartObj>
    </w:sdtPr>
    <w:sdtEndPr/>
    <w:sdtContent>
      <w:p w:rsidR="00541DB8" w:rsidRDefault="00541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DB" w:rsidRPr="00DE73DB">
          <w:rPr>
            <w:noProof/>
            <w:lang w:val="zh-TW"/>
          </w:rPr>
          <w:t>9</w:t>
        </w:r>
        <w:r>
          <w:fldChar w:fldCharType="end"/>
        </w:r>
      </w:p>
    </w:sdtContent>
  </w:sdt>
  <w:p w:rsidR="00541DB8" w:rsidRDefault="00541D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75" w:rsidRDefault="00B01375" w:rsidP="00857833">
      <w:pPr>
        <w:spacing w:line="240" w:lineRule="auto"/>
      </w:pPr>
      <w:r>
        <w:separator/>
      </w:r>
    </w:p>
  </w:footnote>
  <w:footnote w:type="continuationSeparator" w:id="0">
    <w:p w:rsidR="00B01375" w:rsidRDefault="00B01375" w:rsidP="00857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261"/>
    <w:multiLevelType w:val="hybridMultilevel"/>
    <w:tmpl w:val="49DAAF8E"/>
    <w:lvl w:ilvl="0" w:tplc="47588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F25FA"/>
    <w:multiLevelType w:val="hybridMultilevel"/>
    <w:tmpl w:val="B2D42500"/>
    <w:lvl w:ilvl="0" w:tplc="EFFC2062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66652"/>
    <w:multiLevelType w:val="hybridMultilevel"/>
    <w:tmpl w:val="D0D2AC4E"/>
    <w:lvl w:ilvl="0" w:tplc="BFEC7218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A7D26"/>
    <w:multiLevelType w:val="hybridMultilevel"/>
    <w:tmpl w:val="F370D2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4EF4422"/>
    <w:multiLevelType w:val="hybridMultilevel"/>
    <w:tmpl w:val="06846064"/>
    <w:lvl w:ilvl="0" w:tplc="2EB2D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FF58A5"/>
    <w:multiLevelType w:val="hybridMultilevel"/>
    <w:tmpl w:val="184A3FD0"/>
    <w:lvl w:ilvl="0" w:tplc="C3D09C3E">
      <w:start w:val="1"/>
      <w:numFmt w:val="taiwaneseCountingThousand"/>
      <w:lvlText w:val="(%1)"/>
      <w:lvlJc w:val="left"/>
      <w:pPr>
        <w:ind w:left="3436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311EC"/>
    <w:multiLevelType w:val="hybridMultilevel"/>
    <w:tmpl w:val="49DAAF8E"/>
    <w:lvl w:ilvl="0" w:tplc="47588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1156AD"/>
    <w:multiLevelType w:val="hybridMultilevel"/>
    <w:tmpl w:val="D50CCF20"/>
    <w:lvl w:ilvl="0" w:tplc="7A965A22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30E8D"/>
    <w:multiLevelType w:val="hybridMultilevel"/>
    <w:tmpl w:val="F370D2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20F4D3E"/>
    <w:multiLevelType w:val="hybridMultilevel"/>
    <w:tmpl w:val="D2C42742"/>
    <w:lvl w:ilvl="0" w:tplc="9BB05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8351C9"/>
    <w:multiLevelType w:val="hybridMultilevel"/>
    <w:tmpl w:val="F370D2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6675B94"/>
    <w:multiLevelType w:val="hybridMultilevel"/>
    <w:tmpl w:val="184A3FD0"/>
    <w:lvl w:ilvl="0" w:tplc="C3D09C3E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1471DF"/>
    <w:multiLevelType w:val="hybridMultilevel"/>
    <w:tmpl w:val="D780E4F0"/>
    <w:lvl w:ilvl="0" w:tplc="8946AB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82218"/>
    <w:multiLevelType w:val="hybridMultilevel"/>
    <w:tmpl w:val="360251A8"/>
    <w:lvl w:ilvl="0" w:tplc="EB384B84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6F2341"/>
    <w:multiLevelType w:val="hybridMultilevel"/>
    <w:tmpl w:val="46BCFE48"/>
    <w:lvl w:ilvl="0" w:tplc="8E1A0672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64337C"/>
    <w:multiLevelType w:val="hybridMultilevel"/>
    <w:tmpl w:val="06846064"/>
    <w:lvl w:ilvl="0" w:tplc="2EB2D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CC7CC1"/>
    <w:multiLevelType w:val="hybridMultilevel"/>
    <w:tmpl w:val="F432BDCE"/>
    <w:lvl w:ilvl="0" w:tplc="7A965A22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85DD6"/>
    <w:multiLevelType w:val="hybridMultilevel"/>
    <w:tmpl w:val="B2D42500"/>
    <w:lvl w:ilvl="0" w:tplc="EFFC2062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D63E8"/>
    <w:multiLevelType w:val="hybridMultilevel"/>
    <w:tmpl w:val="170466C2"/>
    <w:lvl w:ilvl="0" w:tplc="572A58B6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D87B2E"/>
    <w:multiLevelType w:val="hybridMultilevel"/>
    <w:tmpl w:val="49DAAF8E"/>
    <w:lvl w:ilvl="0" w:tplc="475885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9B2F68"/>
    <w:multiLevelType w:val="hybridMultilevel"/>
    <w:tmpl w:val="2220698A"/>
    <w:lvl w:ilvl="0" w:tplc="5D444F88">
      <w:start w:val="1"/>
      <w:numFmt w:val="taiwaneseCountingThousand"/>
      <w:lvlText w:val="(%1)"/>
      <w:lvlJc w:val="left"/>
      <w:pPr>
        <w:ind w:left="1025" w:hanging="60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F64C18"/>
    <w:multiLevelType w:val="hybridMultilevel"/>
    <w:tmpl w:val="4C746CF2"/>
    <w:lvl w:ilvl="0" w:tplc="15DE3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D576F8"/>
    <w:multiLevelType w:val="hybridMultilevel"/>
    <w:tmpl w:val="AE5EC9CE"/>
    <w:lvl w:ilvl="0" w:tplc="D924EC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8"/>
  </w:num>
  <w:num w:numId="5">
    <w:abstractNumId w:val="0"/>
  </w:num>
  <w:num w:numId="6">
    <w:abstractNumId w:val="22"/>
  </w:num>
  <w:num w:numId="7">
    <w:abstractNumId w:val="21"/>
  </w:num>
  <w:num w:numId="8">
    <w:abstractNumId w:val="15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  <w:num w:numId="21">
    <w:abstractNumId w:val="3"/>
  </w:num>
  <w:num w:numId="22">
    <w:abstractNumId w:val="19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4E"/>
    <w:rsid w:val="00000377"/>
    <w:rsid w:val="0000123C"/>
    <w:rsid w:val="00003FBB"/>
    <w:rsid w:val="00004405"/>
    <w:rsid w:val="00007A30"/>
    <w:rsid w:val="00012127"/>
    <w:rsid w:val="00012990"/>
    <w:rsid w:val="00015169"/>
    <w:rsid w:val="00022FB4"/>
    <w:rsid w:val="0002484B"/>
    <w:rsid w:val="00024F57"/>
    <w:rsid w:val="00033D10"/>
    <w:rsid w:val="00034061"/>
    <w:rsid w:val="0003459E"/>
    <w:rsid w:val="000405AF"/>
    <w:rsid w:val="00041F1B"/>
    <w:rsid w:val="0004292C"/>
    <w:rsid w:val="000432D1"/>
    <w:rsid w:val="0004741F"/>
    <w:rsid w:val="00053967"/>
    <w:rsid w:val="000544EE"/>
    <w:rsid w:val="00060BC1"/>
    <w:rsid w:val="00063D44"/>
    <w:rsid w:val="0006661F"/>
    <w:rsid w:val="00071389"/>
    <w:rsid w:val="0007495E"/>
    <w:rsid w:val="00074B6D"/>
    <w:rsid w:val="00076611"/>
    <w:rsid w:val="00081EF0"/>
    <w:rsid w:val="0008280C"/>
    <w:rsid w:val="00083E09"/>
    <w:rsid w:val="00084BFA"/>
    <w:rsid w:val="00084D60"/>
    <w:rsid w:val="00085DE1"/>
    <w:rsid w:val="00086C4A"/>
    <w:rsid w:val="0008787E"/>
    <w:rsid w:val="000914AB"/>
    <w:rsid w:val="00091E68"/>
    <w:rsid w:val="00094029"/>
    <w:rsid w:val="000974CC"/>
    <w:rsid w:val="000A2C89"/>
    <w:rsid w:val="000B06EE"/>
    <w:rsid w:val="000B1A37"/>
    <w:rsid w:val="000B3961"/>
    <w:rsid w:val="000B3C8B"/>
    <w:rsid w:val="000B3E7A"/>
    <w:rsid w:val="000B4D45"/>
    <w:rsid w:val="000B5261"/>
    <w:rsid w:val="000B6505"/>
    <w:rsid w:val="000C1AAB"/>
    <w:rsid w:val="000C403B"/>
    <w:rsid w:val="000C47B0"/>
    <w:rsid w:val="000C5F94"/>
    <w:rsid w:val="000C7281"/>
    <w:rsid w:val="000D4D4C"/>
    <w:rsid w:val="000E06CE"/>
    <w:rsid w:val="000E3387"/>
    <w:rsid w:val="000E47F7"/>
    <w:rsid w:val="000F019A"/>
    <w:rsid w:val="000F03E9"/>
    <w:rsid w:val="000F6047"/>
    <w:rsid w:val="000F605C"/>
    <w:rsid w:val="00102D5B"/>
    <w:rsid w:val="00102E06"/>
    <w:rsid w:val="0010529F"/>
    <w:rsid w:val="0010663A"/>
    <w:rsid w:val="00113E59"/>
    <w:rsid w:val="001140B5"/>
    <w:rsid w:val="00116B9F"/>
    <w:rsid w:val="00121846"/>
    <w:rsid w:val="00122242"/>
    <w:rsid w:val="00125BFF"/>
    <w:rsid w:val="00126535"/>
    <w:rsid w:val="00133A9E"/>
    <w:rsid w:val="00134FDF"/>
    <w:rsid w:val="0014024A"/>
    <w:rsid w:val="001521B5"/>
    <w:rsid w:val="00153E4C"/>
    <w:rsid w:val="00155EF8"/>
    <w:rsid w:val="001565AD"/>
    <w:rsid w:val="00156ED0"/>
    <w:rsid w:val="00161A2E"/>
    <w:rsid w:val="00161DF7"/>
    <w:rsid w:val="00162A16"/>
    <w:rsid w:val="0016384E"/>
    <w:rsid w:val="00170724"/>
    <w:rsid w:val="00176CC2"/>
    <w:rsid w:val="00184431"/>
    <w:rsid w:val="00186FF3"/>
    <w:rsid w:val="00187CCA"/>
    <w:rsid w:val="00190BBA"/>
    <w:rsid w:val="00190D0A"/>
    <w:rsid w:val="001926F9"/>
    <w:rsid w:val="00196191"/>
    <w:rsid w:val="001A044E"/>
    <w:rsid w:val="001A594A"/>
    <w:rsid w:val="001A6E0B"/>
    <w:rsid w:val="001A7D70"/>
    <w:rsid w:val="001B0D28"/>
    <w:rsid w:val="001B72D2"/>
    <w:rsid w:val="001C251F"/>
    <w:rsid w:val="001D2263"/>
    <w:rsid w:val="001D2B46"/>
    <w:rsid w:val="001D31E9"/>
    <w:rsid w:val="001D50D3"/>
    <w:rsid w:val="001E305B"/>
    <w:rsid w:val="001E5F64"/>
    <w:rsid w:val="001F0B5C"/>
    <w:rsid w:val="001F1E2D"/>
    <w:rsid w:val="001F66BE"/>
    <w:rsid w:val="00200ED2"/>
    <w:rsid w:val="0020190E"/>
    <w:rsid w:val="002022D1"/>
    <w:rsid w:val="002025A9"/>
    <w:rsid w:val="0020389F"/>
    <w:rsid w:val="00205EED"/>
    <w:rsid w:val="00205F3C"/>
    <w:rsid w:val="00207C5E"/>
    <w:rsid w:val="00210207"/>
    <w:rsid w:val="002113CA"/>
    <w:rsid w:val="00211F56"/>
    <w:rsid w:val="00212964"/>
    <w:rsid w:val="002142C0"/>
    <w:rsid w:val="00214ADA"/>
    <w:rsid w:val="00222A37"/>
    <w:rsid w:val="002235E6"/>
    <w:rsid w:val="0022672F"/>
    <w:rsid w:val="00232F3D"/>
    <w:rsid w:val="00233DFF"/>
    <w:rsid w:val="00240C75"/>
    <w:rsid w:val="002431D4"/>
    <w:rsid w:val="00250EB1"/>
    <w:rsid w:val="0025117B"/>
    <w:rsid w:val="00251258"/>
    <w:rsid w:val="00254F8A"/>
    <w:rsid w:val="00261B51"/>
    <w:rsid w:val="00261FD6"/>
    <w:rsid w:val="00262568"/>
    <w:rsid w:val="002635CD"/>
    <w:rsid w:val="00263C42"/>
    <w:rsid w:val="00265F53"/>
    <w:rsid w:val="002676EB"/>
    <w:rsid w:val="00270043"/>
    <w:rsid w:val="00270768"/>
    <w:rsid w:val="002777DB"/>
    <w:rsid w:val="00277803"/>
    <w:rsid w:val="0028177B"/>
    <w:rsid w:val="00281A30"/>
    <w:rsid w:val="002838A1"/>
    <w:rsid w:val="00287CDC"/>
    <w:rsid w:val="002928C1"/>
    <w:rsid w:val="00294ED1"/>
    <w:rsid w:val="00295CA0"/>
    <w:rsid w:val="0029646A"/>
    <w:rsid w:val="0029697B"/>
    <w:rsid w:val="00297CEB"/>
    <w:rsid w:val="002A3D86"/>
    <w:rsid w:val="002A640B"/>
    <w:rsid w:val="002A6760"/>
    <w:rsid w:val="002A7541"/>
    <w:rsid w:val="002B26C9"/>
    <w:rsid w:val="002B76BE"/>
    <w:rsid w:val="002B7DCE"/>
    <w:rsid w:val="002C072D"/>
    <w:rsid w:val="002C23AD"/>
    <w:rsid w:val="002C2B85"/>
    <w:rsid w:val="002C2DB9"/>
    <w:rsid w:val="002C3BA5"/>
    <w:rsid w:val="002C5D50"/>
    <w:rsid w:val="002D26C4"/>
    <w:rsid w:val="002D5810"/>
    <w:rsid w:val="002D6520"/>
    <w:rsid w:val="002D769D"/>
    <w:rsid w:val="002E027F"/>
    <w:rsid w:val="002E0F94"/>
    <w:rsid w:val="002E1949"/>
    <w:rsid w:val="002E2C8F"/>
    <w:rsid w:val="002E3517"/>
    <w:rsid w:val="002E3999"/>
    <w:rsid w:val="002E4508"/>
    <w:rsid w:val="002E4A95"/>
    <w:rsid w:val="002E55D8"/>
    <w:rsid w:val="002E5972"/>
    <w:rsid w:val="002E6F75"/>
    <w:rsid w:val="002E7CF1"/>
    <w:rsid w:val="002F2BCD"/>
    <w:rsid w:val="002F4638"/>
    <w:rsid w:val="002F6E8E"/>
    <w:rsid w:val="00304471"/>
    <w:rsid w:val="003052F6"/>
    <w:rsid w:val="003058A1"/>
    <w:rsid w:val="00307FEF"/>
    <w:rsid w:val="00311086"/>
    <w:rsid w:val="00311619"/>
    <w:rsid w:val="00311ABF"/>
    <w:rsid w:val="003120E3"/>
    <w:rsid w:val="00312F54"/>
    <w:rsid w:val="0031588A"/>
    <w:rsid w:val="0032162E"/>
    <w:rsid w:val="00321664"/>
    <w:rsid w:val="00322AC8"/>
    <w:rsid w:val="00322E29"/>
    <w:rsid w:val="00324CAE"/>
    <w:rsid w:val="003266C2"/>
    <w:rsid w:val="00331B51"/>
    <w:rsid w:val="00334D6F"/>
    <w:rsid w:val="003354A3"/>
    <w:rsid w:val="00337C4A"/>
    <w:rsid w:val="00341202"/>
    <w:rsid w:val="0034304E"/>
    <w:rsid w:val="003450DA"/>
    <w:rsid w:val="00345E1E"/>
    <w:rsid w:val="003465F9"/>
    <w:rsid w:val="0034742D"/>
    <w:rsid w:val="00350A08"/>
    <w:rsid w:val="00356D1B"/>
    <w:rsid w:val="003570D1"/>
    <w:rsid w:val="00362965"/>
    <w:rsid w:val="00367DED"/>
    <w:rsid w:val="00370691"/>
    <w:rsid w:val="00373E6B"/>
    <w:rsid w:val="0037401A"/>
    <w:rsid w:val="00374602"/>
    <w:rsid w:val="003806F5"/>
    <w:rsid w:val="00383E10"/>
    <w:rsid w:val="00386F90"/>
    <w:rsid w:val="00394FED"/>
    <w:rsid w:val="003960C5"/>
    <w:rsid w:val="003A2765"/>
    <w:rsid w:val="003A285B"/>
    <w:rsid w:val="003B2D6E"/>
    <w:rsid w:val="003B6EC6"/>
    <w:rsid w:val="003C0E42"/>
    <w:rsid w:val="003C1CAC"/>
    <w:rsid w:val="003C1F3A"/>
    <w:rsid w:val="003C3DF8"/>
    <w:rsid w:val="003C4226"/>
    <w:rsid w:val="003C7F6B"/>
    <w:rsid w:val="003D39CF"/>
    <w:rsid w:val="003D4E6A"/>
    <w:rsid w:val="003E2433"/>
    <w:rsid w:val="003E2E60"/>
    <w:rsid w:val="003E57EC"/>
    <w:rsid w:val="003E68DF"/>
    <w:rsid w:val="003E6D60"/>
    <w:rsid w:val="003F162D"/>
    <w:rsid w:val="003F53A1"/>
    <w:rsid w:val="003F657B"/>
    <w:rsid w:val="003F7199"/>
    <w:rsid w:val="003F74E0"/>
    <w:rsid w:val="004013D1"/>
    <w:rsid w:val="004025B3"/>
    <w:rsid w:val="0040297D"/>
    <w:rsid w:val="00406D96"/>
    <w:rsid w:val="00411269"/>
    <w:rsid w:val="00411361"/>
    <w:rsid w:val="004115B8"/>
    <w:rsid w:val="00411862"/>
    <w:rsid w:val="00412C9D"/>
    <w:rsid w:val="00413EE1"/>
    <w:rsid w:val="0041575C"/>
    <w:rsid w:val="004170E9"/>
    <w:rsid w:val="00417287"/>
    <w:rsid w:val="00417A00"/>
    <w:rsid w:val="00420AFE"/>
    <w:rsid w:val="00420D04"/>
    <w:rsid w:val="00420E7E"/>
    <w:rsid w:val="00422B76"/>
    <w:rsid w:val="00427207"/>
    <w:rsid w:val="0043114E"/>
    <w:rsid w:val="00432FF2"/>
    <w:rsid w:val="00433B8E"/>
    <w:rsid w:val="00433DCA"/>
    <w:rsid w:val="00436C1A"/>
    <w:rsid w:val="00437341"/>
    <w:rsid w:val="00437E09"/>
    <w:rsid w:val="00440759"/>
    <w:rsid w:val="004440D4"/>
    <w:rsid w:val="00451FDC"/>
    <w:rsid w:val="00452661"/>
    <w:rsid w:val="00455495"/>
    <w:rsid w:val="00457EB3"/>
    <w:rsid w:val="00463361"/>
    <w:rsid w:val="00464470"/>
    <w:rsid w:val="00465B55"/>
    <w:rsid w:val="00470017"/>
    <w:rsid w:val="00470054"/>
    <w:rsid w:val="00476480"/>
    <w:rsid w:val="004801BA"/>
    <w:rsid w:val="004814C4"/>
    <w:rsid w:val="004827C7"/>
    <w:rsid w:val="004851D1"/>
    <w:rsid w:val="004861A3"/>
    <w:rsid w:val="0048649A"/>
    <w:rsid w:val="004874E8"/>
    <w:rsid w:val="00491376"/>
    <w:rsid w:val="004A0A5C"/>
    <w:rsid w:val="004A1276"/>
    <w:rsid w:val="004A4704"/>
    <w:rsid w:val="004B43FA"/>
    <w:rsid w:val="004B4D79"/>
    <w:rsid w:val="004B54A6"/>
    <w:rsid w:val="004C2B74"/>
    <w:rsid w:val="004C4FB5"/>
    <w:rsid w:val="004C5D65"/>
    <w:rsid w:val="004C6B1D"/>
    <w:rsid w:val="004D0253"/>
    <w:rsid w:val="004D0748"/>
    <w:rsid w:val="004D44B3"/>
    <w:rsid w:val="004D5BF7"/>
    <w:rsid w:val="004E05F1"/>
    <w:rsid w:val="004E49F5"/>
    <w:rsid w:val="004E6310"/>
    <w:rsid w:val="004F2C8E"/>
    <w:rsid w:val="0050123E"/>
    <w:rsid w:val="00504417"/>
    <w:rsid w:val="005105F6"/>
    <w:rsid w:val="00512B8A"/>
    <w:rsid w:val="005178E8"/>
    <w:rsid w:val="0052346E"/>
    <w:rsid w:val="00525943"/>
    <w:rsid w:val="005268AB"/>
    <w:rsid w:val="00530424"/>
    <w:rsid w:val="00531BD7"/>
    <w:rsid w:val="0053304D"/>
    <w:rsid w:val="00540378"/>
    <w:rsid w:val="005406D3"/>
    <w:rsid w:val="00541DB8"/>
    <w:rsid w:val="00542CB3"/>
    <w:rsid w:val="00543D0B"/>
    <w:rsid w:val="0054579F"/>
    <w:rsid w:val="00551736"/>
    <w:rsid w:val="00553050"/>
    <w:rsid w:val="005540B2"/>
    <w:rsid w:val="00554DEF"/>
    <w:rsid w:val="005574F6"/>
    <w:rsid w:val="00560508"/>
    <w:rsid w:val="00560851"/>
    <w:rsid w:val="00562E9B"/>
    <w:rsid w:val="005647D4"/>
    <w:rsid w:val="00567EE9"/>
    <w:rsid w:val="0057223F"/>
    <w:rsid w:val="00577866"/>
    <w:rsid w:val="00577E00"/>
    <w:rsid w:val="005821D8"/>
    <w:rsid w:val="00584313"/>
    <w:rsid w:val="00584AC6"/>
    <w:rsid w:val="005858DD"/>
    <w:rsid w:val="00586AD7"/>
    <w:rsid w:val="00590BB8"/>
    <w:rsid w:val="005936D3"/>
    <w:rsid w:val="00594EC2"/>
    <w:rsid w:val="005A2BCE"/>
    <w:rsid w:val="005A2FB4"/>
    <w:rsid w:val="005A317C"/>
    <w:rsid w:val="005A65F6"/>
    <w:rsid w:val="005A6A99"/>
    <w:rsid w:val="005A760A"/>
    <w:rsid w:val="005B0B19"/>
    <w:rsid w:val="005C3C39"/>
    <w:rsid w:val="005C75C9"/>
    <w:rsid w:val="005D258D"/>
    <w:rsid w:val="005D29F2"/>
    <w:rsid w:val="005D4692"/>
    <w:rsid w:val="005D4B19"/>
    <w:rsid w:val="005D5E07"/>
    <w:rsid w:val="005D70B7"/>
    <w:rsid w:val="005D7988"/>
    <w:rsid w:val="005E1919"/>
    <w:rsid w:val="005E2A5C"/>
    <w:rsid w:val="005E2B56"/>
    <w:rsid w:val="005E32D9"/>
    <w:rsid w:val="005E4A52"/>
    <w:rsid w:val="005E5CC2"/>
    <w:rsid w:val="005F0CA8"/>
    <w:rsid w:val="005F1EF8"/>
    <w:rsid w:val="005F5F7F"/>
    <w:rsid w:val="006029F0"/>
    <w:rsid w:val="0060369B"/>
    <w:rsid w:val="00603BCF"/>
    <w:rsid w:val="00603D09"/>
    <w:rsid w:val="006046E8"/>
    <w:rsid w:val="006047E2"/>
    <w:rsid w:val="00605B03"/>
    <w:rsid w:val="0061068C"/>
    <w:rsid w:val="00612BBC"/>
    <w:rsid w:val="00615935"/>
    <w:rsid w:val="00615BCA"/>
    <w:rsid w:val="00615CD3"/>
    <w:rsid w:val="00616CE4"/>
    <w:rsid w:val="00621B63"/>
    <w:rsid w:val="00624F24"/>
    <w:rsid w:val="00625A44"/>
    <w:rsid w:val="00625B92"/>
    <w:rsid w:val="00632656"/>
    <w:rsid w:val="00634BFB"/>
    <w:rsid w:val="00636725"/>
    <w:rsid w:val="00636801"/>
    <w:rsid w:val="00641450"/>
    <w:rsid w:val="006415F4"/>
    <w:rsid w:val="00642016"/>
    <w:rsid w:val="0064279E"/>
    <w:rsid w:val="00645F47"/>
    <w:rsid w:val="006540F6"/>
    <w:rsid w:val="00654649"/>
    <w:rsid w:val="00657309"/>
    <w:rsid w:val="00657AB3"/>
    <w:rsid w:val="00657DAC"/>
    <w:rsid w:val="00673499"/>
    <w:rsid w:val="00676F08"/>
    <w:rsid w:val="00680889"/>
    <w:rsid w:val="00685B81"/>
    <w:rsid w:val="00687E66"/>
    <w:rsid w:val="00691392"/>
    <w:rsid w:val="00694283"/>
    <w:rsid w:val="0069630A"/>
    <w:rsid w:val="006A0944"/>
    <w:rsid w:val="006A256A"/>
    <w:rsid w:val="006A4A32"/>
    <w:rsid w:val="006A5EB0"/>
    <w:rsid w:val="006A6F87"/>
    <w:rsid w:val="006B0B31"/>
    <w:rsid w:val="006B3A90"/>
    <w:rsid w:val="006B3E31"/>
    <w:rsid w:val="006B4D1B"/>
    <w:rsid w:val="006B6469"/>
    <w:rsid w:val="006B796F"/>
    <w:rsid w:val="006C1202"/>
    <w:rsid w:val="006C5E6A"/>
    <w:rsid w:val="006D297F"/>
    <w:rsid w:val="006D4678"/>
    <w:rsid w:val="006D50E4"/>
    <w:rsid w:val="006D6A4B"/>
    <w:rsid w:val="006D7C42"/>
    <w:rsid w:val="006E34F7"/>
    <w:rsid w:val="006E4565"/>
    <w:rsid w:val="006E664C"/>
    <w:rsid w:val="006F223F"/>
    <w:rsid w:val="006F46A8"/>
    <w:rsid w:val="00700980"/>
    <w:rsid w:val="00703DFC"/>
    <w:rsid w:val="00705DBE"/>
    <w:rsid w:val="00706223"/>
    <w:rsid w:val="00706FC5"/>
    <w:rsid w:val="00707591"/>
    <w:rsid w:val="0071542B"/>
    <w:rsid w:val="00721AB4"/>
    <w:rsid w:val="00722DE5"/>
    <w:rsid w:val="00731BD6"/>
    <w:rsid w:val="00733E3E"/>
    <w:rsid w:val="00734278"/>
    <w:rsid w:val="00734B17"/>
    <w:rsid w:val="0073539E"/>
    <w:rsid w:val="007364F5"/>
    <w:rsid w:val="00736616"/>
    <w:rsid w:val="00737449"/>
    <w:rsid w:val="007400F2"/>
    <w:rsid w:val="00741437"/>
    <w:rsid w:val="00744FBB"/>
    <w:rsid w:val="00745275"/>
    <w:rsid w:val="00745F0C"/>
    <w:rsid w:val="00750FBF"/>
    <w:rsid w:val="007532E3"/>
    <w:rsid w:val="0075582F"/>
    <w:rsid w:val="00756C29"/>
    <w:rsid w:val="00756EF2"/>
    <w:rsid w:val="007606BB"/>
    <w:rsid w:val="007619E2"/>
    <w:rsid w:val="00761C55"/>
    <w:rsid w:val="00764376"/>
    <w:rsid w:val="00766481"/>
    <w:rsid w:val="00772B10"/>
    <w:rsid w:val="00773CB2"/>
    <w:rsid w:val="007753E0"/>
    <w:rsid w:val="0078077B"/>
    <w:rsid w:val="00782D66"/>
    <w:rsid w:val="00784157"/>
    <w:rsid w:val="007912A2"/>
    <w:rsid w:val="0079166D"/>
    <w:rsid w:val="007A05F7"/>
    <w:rsid w:val="007A1BAF"/>
    <w:rsid w:val="007A2834"/>
    <w:rsid w:val="007A577F"/>
    <w:rsid w:val="007A5C22"/>
    <w:rsid w:val="007A693D"/>
    <w:rsid w:val="007B188A"/>
    <w:rsid w:val="007C28CB"/>
    <w:rsid w:val="007C5EC7"/>
    <w:rsid w:val="007C75A9"/>
    <w:rsid w:val="007D0780"/>
    <w:rsid w:val="007D1FB6"/>
    <w:rsid w:val="007D3025"/>
    <w:rsid w:val="007D362B"/>
    <w:rsid w:val="007D3EED"/>
    <w:rsid w:val="007D56CD"/>
    <w:rsid w:val="007D5DB4"/>
    <w:rsid w:val="007D606F"/>
    <w:rsid w:val="007D751A"/>
    <w:rsid w:val="007E02B4"/>
    <w:rsid w:val="007E10FA"/>
    <w:rsid w:val="007E19A1"/>
    <w:rsid w:val="007E3FBF"/>
    <w:rsid w:val="007E7DF1"/>
    <w:rsid w:val="007F0B75"/>
    <w:rsid w:val="007F3AB7"/>
    <w:rsid w:val="00806573"/>
    <w:rsid w:val="0081137C"/>
    <w:rsid w:val="0081417E"/>
    <w:rsid w:val="00814344"/>
    <w:rsid w:val="00814DD6"/>
    <w:rsid w:val="00816B1E"/>
    <w:rsid w:val="00825F14"/>
    <w:rsid w:val="008268F7"/>
    <w:rsid w:val="00826F52"/>
    <w:rsid w:val="008277C9"/>
    <w:rsid w:val="0083444D"/>
    <w:rsid w:val="00845E55"/>
    <w:rsid w:val="008518F8"/>
    <w:rsid w:val="00851EB0"/>
    <w:rsid w:val="00854683"/>
    <w:rsid w:val="00854F8A"/>
    <w:rsid w:val="00857833"/>
    <w:rsid w:val="00861C92"/>
    <w:rsid w:val="00861F3C"/>
    <w:rsid w:val="00863280"/>
    <w:rsid w:val="00863D13"/>
    <w:rsid w:val="00864187"/>
    <w:rsid w:val="008656E6"/>
    <w:rsid w:val="00865A6B"/>
    <w:rsid w:val="0086757E"/>
    <w:rsid w:val="0086765C"/>
    <w:rsid w:val="008752DA"/>
    <w:rsid w:val="0087635E"/>
    <w:rsid w:val="00876BAA"/>
    <w:rsid w:val="00877866"/>
    <w:rsid w:val="00880CCE"/>
    <w:rsid w:val="00890C55"/>
    <w:rsid w:val="0089531A"/>
    <w:rsid w:val="008A316F"/>
    <w:rsid w:val="008A3D1B"/>
    <w:rsid w:val="008A496B"/>
    <w:rsid w:val="008A4E2E"/>
    <w:rsid w:val="008A5989"/>
    <w:rsid w:val="008B37A1"/>
    <w:rsid w:val="008B4BBD"/>
    <w:rsid w:val="008C041F"/>
    <w:rsid w:val="008C0F3D"/>
    <w:rsid w:val="008C1618"/>
    <w:rsid w:val="008C262B"/>
    <w:rsid w:val="008C37E3"/>
    <w:rsid w:val="008C6D0F"/>
    <w:rsid w:val="008C70A7"/>
    <w:rsid w:val="008D1410"/>
    <w:rsid w:val="008D1A44"/>
    <w:rsid w:val="008D2A49"/>
    <w:rsid w:val="008D2D84"/>
    <w:rsid w:val="008D4EC2"/>
    <w:rsid w:val="008D77CE"/>
    <w:rsid w:val="008D7C50"/>
    <w:rsid w:val="008D7E1D"/>
    <w:rsid w:val="008E22CC"/>
    <w:rsid w:val="008E4E98"/>
    <w:rsid w:val="008E615E"/>
    <w:rsid w:val="008E6D27"/>
    <w:rsid w:val="008E6E3E"/>
    <w:rsid w:val="008F6A97"/>
    <w:rsid w:val="00901788"/>
    <w:rsid w:val="00901A87"/>
    <w:rsid w:val="00911C56"/>
    <w:rsid w:val="009126C7"/>
    <w:rsid w:val="009141A0"/>
    <w:rsid w:val="009204EE"/>
    <w:rsid w:val="0092188F"/>
    <w:rsid w:val="00922F32"/>
    <w:rsid w:val="00926D53"/>
    <w:rsid w:val="00931FE3"/>
    <w:rsid w:val="00935279"/>
    <w:rsid w:val="00935C5E"/>
    <w:rsid w:val="009370AD"/>
    <w:rsid w:val="009413F5"/>
    <w:rsid w:val="0094355D"/>
    <w:rsid w:val="00943BE5"/>
    <w:rsid w:val="0094491A"/>
    <w:rsid w:val="00946B07"/>
    <w:rsid w:val="00946E2A"/>
    <w:rsid w:val="00952FFC"/>
    <w:rsid w:val="00960B36"/>
    <w:rsid w:val="00961681"/>
    <w:rsid w:val="00961BB2"/>
    <w:rsid w:val="0096518B"/>
    <w:rsid w:val="00967FCC"/>
    <w:rsid w:val="00971760"/>
    <w:rsid w:val="00971B29"/>
    <w:rsid w:val="00976236"/>
    <w:rsid w:val="009767C0"/>
    <w:rsid w:val="009770FD"/>
    <w:rsid w:val="00981BA5"/>
    <w:rsid w:val="0098216D"/>
    <w:rsid w:val="00987F94"/>
    <w:rsid w:val="0099153B"/>
    <w:rsid w:val="00992980"/>
    <w:rsid w:val="00992F23"/>
    <w:rsid w:val="00993FF0"/>
    <w:rsid w:val="00994179"/>
    <w:rsid w:val="00994BCA"/>
    <w:rsid w:val="009A09A1"/>
    <w:rsid w:val="009A0F0B"/>
    <w:rsid w:val="009A15A2"/>
    <w:rsid w:val="009A3D9C"/>
    <w:rsid w:val="009A5C54"/>
    <w:rsid w:val="009A6D0A"/>
    <w:rsid w:val="009B1086"/>
    <w:rsid w:val="009B2143"/>
    <w:rsid w:val="009B4092"/>
    <w:rsid w:val="009B5CCB"/>
    <w:rsid w:val="009B7092"/>
    <w:rsid w:val="009C0216"/>
    <w:rsid w:val="009C255A"/>
    <w:rsid w:val="009C2988"/>
    <w:rsid w:val="009C583E"/>
    <w:rsid w:val="009D524F"/>
    <w:rsid w:val="009D5CE4"/>
    <w:rsid w:val="009D79F4"/>
    <w:rsid w:val="009E0BE4"/>
    <w:rsid w:val="009E366F"/>
    <w:rsid w:val="009E55E1"/>
    <w:rsid w:val="009E680A"/>
    <w:rsid w:val="009E7BA6"/>
    <w:rsid w:val="009F173C"/>
    <w:rsid w:val="009F4981"/>
    <w:rsid w:val="009F6F28"/>
    <w:rsid w:val="009F71F7"/>
    <w:rsid w:val="009F74AF"/>
    <w:rsid w:val="00A01C95"/>
    <w:rsid w:val="00A03568"/>
    <w:rsid w:val="00A068C0"/>
    <w:rsid w:val="00A20D4E"/>
    <w:rsid w:val="00A2121F"/>
    <w:rsid w:val="00A25BD6"/>
    <w:rsid w:val="00A260B5"/>
    <w:rsid w:val="00A26381"/>
    <w:rsid w:val="00A300D5"/>
    <w:rsid w:val="00A315C9"/>
    <w:rsid w:val="00A316FD"/>
    <w:rsid w:val="00A32190"/>
    <w:rsid w:val="00A32529"/>
    <w:rsid w:val="00A352C3"/>
    <w:rsid w:val="00A41152"/>
    <w:rsid w:val="00A41864"/>
    <w:rsid w:val="00A43C86"/>
    <w:rsid w:val="00A46CE2"/>
    <w:rsid w:val="00A4775C"/>
    <w:rsid w:val="00A5094C"/>
    <w:rsid w:val="00A513C8"/>
    <w:rsid w:val="00A52C92"/>
    <w:rsid w:val="00A52DBB"/>
    <w:rsid w:val="00A54246"/>
    <w:rsid w:val="00A55D9C"/>
    <w:rsid w:val="00A5755F"/>
    <w:rsid w:val="00A57694"/>
    <w:rsid w:val="00A6692B"/>
    <w:rsid w:val="00A7139B"/>
    <w:rsid w:val="00A722B6"/>
    <w:rsid w:val="00A736EC"/>
    <w:rsid w:val="00A752C7"/>
    <w:rsid w:val="00A80B15"/>
    <w:rsid w:val="00A811BD"/>
    <w:rsid w:val="00A87F1C"/>
    <w:rsid w:val="00A91391"/>
    <w:rsid w:val="00A9218A"/>
    <w:rsid w:val="00A92411"/>
    <w:rsid w:val="00A93844"/>
    <w:rsid w:val="00A96DC9"/>
    <w:rsid w:val="00AA16EB"/>
    <w:rsid w:val="00AA703C"/>
    <w:rsid w:val="00AA7C67"/>
    <w:rsid w:val="00AB0499"/>
    <w:rsid w:val="00AB073D"/>
    <w:rsid w:val="00AB0FA1"/>
    <w:rsid w:val="00AB29A5"/>
    <w:rsid w:val="00AB3D2F"/>
    <w:rsid w:val="00AC087B"/>
    <w:rsid w:val="00AC1BBC"/>
    <w:rsid w:val="00AC3471"/>
    <w:rsid w:val="00AC787C"/>
    <w:rsid w:val="00AD028B"/>
    <w:rsid w:val="00AD0B47"/>
    <w:rsid w:val="00AD3755"/>
    <w:rsid w:val="00AD49B6"/>
    <w:rsid w:val="00AE1560"/>
    <w:rsid w:val="00AE1938"/>
    <w:rsid w:val="00AE4C34"/>
    <w:rsid w:val="00AE7814"/>
    <w:rsid w:val="00AE7C28"/>
    <w:rsid w:val="00AF0405"/>
    <w:rsid w:val="00AF0430"/>
    <w:rsid w:val="00AF1857"/>
    <w:rsid w:val="00AF5AB0"/>
    <w:rsid w:val="00B00CB2"/>
    <w:rsid w:val="00B01375"/>
    <w:rsid w:val="00B01D0A"/>
    <w:rsid w:val="00B02FF1"/>
    <w:rsid w:val="00B037DA"/>
    <w:rsid w:val="00B05A37"/>
    <w:rsid w:val="00B07736"/>
    <w:rsid w:val="00B13EC8"/>
    <w:rsid w:val="00B20698"/>
    <w:rsid w:val="00B206E7"/>
    <w:rsid w:val="00B242DB"/>
    <w:rsid w:val="00B32D8E"/>
    <w:rsid w:val="00B33233"/>
    <w:rsid w:val="00B47485"/>
    <w:rsid w:val="00B478C4"/>
    <w:rsid w:val="00B507D8"/>
    <w:rsid w:val="00B645DF"/>
    <w:rsid w:val="00B64739"/>
    <w:rsid w:val="00B67C55"/>
    <w:rsid w:val="00B706D8"/>
    <w:rsid w:val="00B7387E"/>
    <w:rsid w:val="00B738EF"/>
    <w:rsid w:val="00B753B2"/>
    <w:rsid w:val="00B767B6"/>
    <w:rsid w:val="00B8169E"/>
    <w:rsid w:val="00B866ED"/>
    <w:rsid w:val="00B95185"/>
    <w:rsid w:val="00B9534D"/>
    <w:rsid w:val="00BA0908"/>
    <w:rsid w:val="00BA1835"/>
    <w:rsid w:val="00BA29DE"/>
    <w:rsid w:val="00BA7A34"/>
    <w:rsid w:val="00BB35C0"/>
    <w:rsid w:val="00BB5957"/>
    <w:rsid w:val="00BB5FCC"/>
    <w:rsid w:val="00BB66CB"/>
    <w:rsid w:val="00BC02D4"/>
    <w:rsid w:val="00BC08A6"/>
    <w:rsid w:val="00BC09A1"/>
    <w:rsid w:val="00BC0BF2"/>
    <w:rsid w:val="00BC5091"/>
    <w:rsid w:val="00BD5FB6"/>
    <w:rsid w:val="00BD7074"/>
    <w:rsid w:val="00BD7971"/>
    <w:rsid w:val="00BE1570"/>
    <w:rsid w:val="00BE23BB"/>
    <w:rsid w:val="00BE49B1"/>
    <w:rsid w:val="00BE60F9"/>
    <w:rsid w:val="00BE61C7"/>
    <w:rsid w:val="00BE675D"/>
    <w:rsid w:val="00BE7F40"/>
    <w:rsid w:val="00BF0922"/>
    <w:rsid w:val="00BF1C82"/>
    <w:rsid w:val="00BF38EE"/>
    <w:rsid w:val="00BF3CC5"/>
    <w:rsid w:val="00BF3E8B"/>
    <w:rsid w:val="00BF5F72"/>
    <w:rsid w:val="00C00D3A"/>
    <w:rsid w:val="00C02CA5"/>
    <w:rsid w:val="00C045ED"/>
    <w:rsid w:val="00C04960"/>
    <w:rsid w:val="00C04AA5"/>
    <w:rsid w:val="00C04D93"/>
    <w:rsid w:val="00C05A2D"/>
    <w:rsid w:val="00C05D8D"/>
    <w:rsid w:val="00C06ADA"/>
    <w:rsid w:val="00C07705"/>
    <w:rsid w:val="00C1053D"/>
    <w:rsid w:val="00C10AC2"/>
    <w:rsid w:val="00C20103"/>
    <w:rsid w:val="00C30069"/>
    <w:rsid w:val="00C307CC"/>
    <w:rsid w:val="00C30BC2"/>
    <w:rsid w:val="00C30E29"/>
    <w:rsid w:val="00C32AFA"/>
    <w:rsid w:val="00C33E13"/>
    <w:rsid w:val="00C35F21"/>
    <w:rsid w:val="00C402C1"/>
    <w:rsid w:val="00C41C3D"/>
    <w:rsid w:val="00C4780D"/>
    <w:rsid w:val="00C50C59"/>
    <w:rsid w:val="00C523A6"/>
    <w:rsid w:val="00C602CF"/>
    <w:rsid w:val="00C61F6B"/>
    <w:rsid w:val="00C626DE"/>
    <w:rsid w:val="00C64687"/>
    <w:rsid w:val="00C649CD"/>
    <w:rsid w:val="00C6673D"/>
    <w:rsid w:val="00C712D8"/>
    <w:rsid w:val="00C74629"/>
    <w:rsid w:val="00C77C89"/>
    <w:rsid w:val="00C81AD1"/>
    <w:rsid w:val="00C8263E"/>
    <w:rsid w:val="00C877D0"/>
    <w:rsid w:val="00C96579"/>
    <w:rsid w:val="00CA2C60"/>
    <w:rsid w:val="00CA30E2"/>
    <w:rsid w:val="00CA3EBE"/>
    <w:rsid w:val="00CA5AFE"/>
    <w:rsid w:val="00CA6435"/>
    <w:rsid w:val="00CA716F"/>
    <w:rsid w:val="00CB041F"/>
    <w:rsid w:val="00CB499B"/>
    <w:rsid w:val="00CB5843"/>
    <w:rsid w:val="00CC09FD"/>
    <w:rsid w:val="00CC1151"/>
    <w:rsid w:val="00CC79B0"/>
    <w:rsid w:val="00CD2386"/>
    <w:rsid w:val="00CD4790"/>
    <w:rsid w:val="00CD678F"/>
    <w:rsid w:val="00CD723C"/>
    <w:rsid w:val="00CD7484"/>
    <w:rsid w:val="00CE23D3"/>
    <w:rsid w:val="00CE34F5"/>
    <w:rsid w:val="00CE4E5B"/>
    <w:rsid w:val="00CE5BFC"/>
    <w:rsid w:val="00CF31B4"/>
    <w:rsid w:val="00CF410E"/>
    <w:rsid w:val="00CF75F6"/>
    <w:rsid w:val="00CF7BD8"/>
    <w:rsid w:val="00D00A37"/>
    <w:rsid w:val="00D0334E"/>
    <w:rsid w:val="00D077CB"/>
    <w:rsid w:val="00D13C90"/>
    <w:rsid w:val="00D14805"/>
    <w:rsid w:val="00D22393"/>
    <w:rsid w:val="00D23EF1"/>
    <w:rsid w:val="00D269B0"/>
    <w:rsid w:val="00D26B04"/>
    <w:rsid w:val="00D27DCA"/>
    <w:rsid w:val="00D33275"/>
    <w:rsid w:val="00D421E2"/>
    <w:rsid w:val="00D435EC"/>
    <w:rsid w:val="00D45F28"/>
    <w:rsid w:val="00D503F3"/>
    <w:rsid w:val="00D521C9"/>
    <w:rsid w:val="00D55192"/>
    <w:rsid w:val="00D571AC"/>
    <w:rsid w:val="00D6040A"/>
    <w:rsid w:val="00D66D2B"/>
    <w:rsid w:val="00D67164"/>
    <w:rsid w:val="00D70CE8"/>
    <w:rsid w:val="00D731B1"/>
    <w:rsid w:val="00D75A60"/>
    <w:rsid w:val="00D76BFC"/>
    <w:rsid w:val="00D83DEF"/>
    <w:rsid w:val="00D84105"/>
    <w:rsid w:val="00D846C9"/>
    <w:rsid w:val="00D84A1A"/>
    <w:rsid w:val="00D85B9F"/>
    <w:rsid w:val="00D902E4"/>
    <w:rsid w:val="00D925D4"/>
    <w:rsid w:val="00D94814"/>
    <w:rsid w:val="00D94893"/>
    <w:rsid w:val="00D94964"/>
    <w:rsid w:val="00D94BB8"/>
    <w:rsid w:val="00DA23BE"/>
    <w:rsid w:val="00DA2EC4"/>
    <w:rsid w:val="00DA7062"/>
    <w:rsid w:val="00DB08C6"/>
    <w:rsid w:val="00DB3979"/>
    <w:rsid w:val="00DB5088"/>
    <w:rsid w:val="00DB5350"/>
    <w:rsid w:val="00DB5708"/>
    <w:rsid w:val="00DB7ED2"/>
    <w:rsid w:val="00DC1486"/>
    <w:rsid w:val="00DC2D82"/>
    <w:rsid w:val="00DC5795"/>
    <w:rsid w:val="00DD0449"/>
    <w:rsid w:val="00DD250B"/>
    <w:rsid w:val="00DD5210"/>
    <w:rsid w:val="00DD525A"/>
    <w:rsid w:val="00DD6D57"/>
    <w:rsid w:val="00DE6544"/>
    <w:rsid w:val="00DE73DB"/>
    <w:rsid w:val="00DF14F7"/>
    <w:rsid w:val="00DF6744"/>
    <w:rsid w:val="00E00213"/>
    <w:rsid w:val="00E01932"/>
    <w:rsid w:val="00E038D5"/>
    <w:rsid w:val="00E05E97"/>
    <w:rsid w:val="00E06744"/>
    <w:rsid w:val="00E07E54"/>
    <w:rsid w:val="00E104F7"/>
    <w:rsid w:val="00E12BF9"/>
    <w:rsid w:val="00E16EEC"/>
    <w:rsid w:val="00E17691"/>
    <w:rsid w:val="00E17C08"/>
    <w:rsid w:val="00E21DE1"/>
    <w:rsid w:val="00E242E4"/>
    <w:rsid w:val="00E343E8"/>
    <w:rsid w:val="00E43341"/>
    <w:rsid w:val="00E44401"/>
    <w:rsid w:val="00E521AF"/>
    <w:rsid w:val="00E53141"/>
    <w:rsid w:val="00E54A41"/>
    <w:rsid w:val="00E559CB"/>
    <w:rsid w:val="00E6213C"/>
    <w:rsid w:val="00E64730"/>
    <w:rsid w:val="00E731E5"/>
    <w:rsid w:val="00E749E8"/>
    <w:rsid w:val="00E76855"/>
    <w:rsid w:val="00E774E7"/>
    <w:rsid w:val="00E77BC1"/>
    <w:rsid w:val="00E8124D"/>
    <w:rsid w:val="00E836B3"/>
    <w:rsid w:val="00E83C52"/>
    <w:rsid w:val="00E85CAD"/>
    <w:rsid w:val="00E86077"/>
    <w:rsid w:val="00E911C2"/>
    <w:rsid w:val="00E94C9C"/>
    <w:rsid w:val="00E9638F"/>
    <w:rsid w:val="00EA0FF6"/>
    <w:rsid w:val="00EA22B7"/>
    <w:rsid w:val="00EA29AA"/>
    <w:rsid w:val="00EA2C51"/>
    <w:rsid w:val="00EA3B22"/>
    <w:rsid w:val="00EA57F5"/>
    <w:rsid w:val="00EB2269"/>
    <w:rsid w:val="00EB4B95"/>
    <w:rsid w:val="00EC0D56"/>
    <w:rsid w:val="00EC1EB2"/>
    <w:rsid w:val="00EC2455"/>
    <w:rsid w:val="00EC439B"/>
    <w:rsid w:val="00EC677B"/>
    <w:rsid w:val="00EC6E61"/>
    <w:rsid w:val="00ED66AA"/>
    <w:rsid w:val="00ED6B6A"/>
    <w:rsid w:val="00ED6CA9"/>
    <w:rsid w:val="00ED71DC"/>
    <w:rsid w:val="00EE16D9"/>
    <w:rsid w:val="00EE51B8"/>
    <w:rsid w:val="00EE5E4E"/>
    <w:rsid w:val="00EE7A09"/>
    <w:rsid w:val="00EF237E"/>
    <w:rsid w:val="00EF6EED"/>
    <w:rsid w:val="00F04526"/>
    <w:rsid w:val="00F0769B"/>
    <w:rsid w:val="00F13D5F"/>
    <w:rsid w:val="00F14BB0"/>
    <w:rsid w:val="00F171C9"/>
    <w:rsid w:val="00F17A33"/>
    <w:rsid w:val="00F25600"/>
    <w:rsid w:val="00F2713C"/>
    <w:rsid w:val="00F30B2F"/>
    <w:rsid w:val="00F32373"/>
    <w:rsid w:val="00F36244"/>
    <w:rsid w:val="00F4052A"/>
    <w:rsid w:val="00F5200E"/>
    <w:rsid w:val="00F57A2A"/>
    <w:rsid w:val="00F641E4"/>
    <w:rsid w:val="00F65DB8"/>
    <w:rsid w:val="00F6660B"/>
    <w:rsid w:val="00F6729F"/>
    <w:rsid w:val="00F70610"/>
    <w:rsid w:val="00F70C6F"/>
    <w:rsid w:val="00F7399C"/>
    <w:rsid w:val="00F7568B"/>
    <w:rsid w:val="00F81027"/>
    <w:rsid w:val="00F83456"/>
    <w:rsid w:val="00F84E85"/>
    <w:rsid w:val="00F86C93"/>
    <w:rsid w:val="00F8798A"/>
    <w:rsid w:val="00F90BDA"/>
    <w:rsid w:val="00F92AA9"/>
    <w:rsid w:val="00F93E89"/>
    <w:rsid w:val="00F95641"/>
    <w:rsid w:val="00F96D08"/>
    <w:rsid w:val="00F96D8B"/>
    <w:rsid w:val="00FA0EAF"/>
    <w:rsid w:val="00FA106A"/>
    <w:rsid w:val="00FA122B"/>
    <w:rsid w:val="00FA211F"/>
    <w:rsid w:val="00FA4C14"/>
    <w:rsid w:val="00FB175D"/>
    <w:rsid w:val="00FB19AA"/>
    <w:rsid w:val="00FB3D46"/>
    <w:rsid w:val="00FB6499"/>
    <w:rsid w:val="00FB7B74"/>
    <w:rsid w:val="00FC03CB"/>
    <w:rsid w:val="00FC05B8"/>
    <w:rsid w:val="00FC2305"/>
    <w:rsid w:val="00FC3B6B"/>
    <w:rsid w:val="00FD1EF6"/>
    <w:rsid w:val="00FD328F"/>
    <w:rsid w:val="00FD3403"/>
    <w:rsid w:val="00FD3411"/>
    <w:rsid w:val="00FD3760"/>
    <w:rsid w:val="00FD5567"/>
    <w:rsid w:val="00FD6F7B"/>
    <w:rsid w:val="00FE27EC"/>
    <w:rsid w:val="00FE3BA2"/>
    <w:rsid w:val="00FE3D59"/>
    <w:rsid w:val="00FE73EC"/>
    <w:rsid w:val="00FE7DC9"/>
    <w:rsid w:val="00FF38AF"/>
    <w:rsid w:val="00FF443C"/>
    <w:rsid w:val="00FF4F5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7E1FD-B3C3-4664-8B14-58AFA9B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833"/>
    <w:pPr>
      <w:widowControl w:val="0"/>
      <w:adjustRightInd w:val="0"/>
      <w:spacing w:line="360" w:lineRule="atLeast"/>
      <w:jc w:val="both"/>
      <w:textAlignment w:val="baseline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4E8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6518B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8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833"/>
    <w:rPr>
      <w:sz w:val="20"/>
      <w:szCs w:val="20"/>
    </w:rPr>
  </w:style>
  <w:style w:type="paragraph" w:styleId="a7">
    <w:name w:val="Body Text Indent"/>
    <w:basedOn w:val="a"/>
    <w:link w:val="a8"/>
    <w:rsid w:val="00857833"/>
    <w:pPr>
      <w:ind w:firstLineChars="225" w:firstLine="540"/>
    </w:pPr>
    <w:rPr>
      <w:rFonts w:ascii="Times New Roman" w:hAnsi="Times New Roman"/>
      <w:szCs w:val="24"/>
    </w:rPr>
  </w:style>
  <w:style w:type="character" w:customStyle="1" w:styleId="a8">
    <w:name w:val="本文縮排 字元"/>
    <w:basedOn w:val="a0"/>
    <w:link w:val="a7"/>
    <w:rsid w:val="00857833"/>
    <w:rPr>
      <w:rFonts w:ascii="Times New Roman" w:eastAsia="Times New Roman" w:hAnsi="Times New Roman" w:cs="Times New Roman"/>
      <w:szCs w:val="24"/>
    </w:rPr>
  </w:style>
  <w:style w:type="character" w:styleId="a9">
    <w:name w:val="page number"/>
    <w:rsid w:val="00857833"/>
  </w:style>
  <w:style w:type="paragraph" w:styleId="Web">
    <w:name w:val="Normal (Web)"/>
    <w:basedOn w:val="a"/>
    <w:uiPriority w:val="99"/>
    <w:rsid w:val="0085783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"/>
    <w:link w:val="ab"/>
    <w:rsid w:val="0085783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57833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uiPriority w:val="99"/>
    <w:unhideWhenUsed/>
    <w:rsid w:val="00857833"/>
    <w:rPr>
      <w:color w:val="0000FF"/>
      <w:u w:val="single"/>
    </w:rPr>
  </w:style>
  <w:style w:type="character" w:styleId="ad">
    <w:name w:val="FollowedHyperlink"/>
    <w:uiPriority w:val="99"/>
    <w:unhideWhenUsed/>
    <w:rsid w:val="00857833"/>
    <w:rPr>
      <w:color w:val="800080"/>
      <w:u w:val="single"/>
    </w:rPr>
  </w:style>
  <w:style w:type="paragraph" w:customStyle="1" w:styleId="font5">
    <w:name w:val="font5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font11">
    <w:name w:val="font11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64">
    <w:name w:val="xl64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Cs w:val="24"/>
    </w:rPr>
  </w:style>
  <w:style w:type="paragraph" w:customStyle="1" w:styleId="xl65">
    <w:name w:val="xl65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66">
    <w:name w:val="xl66"/>
    <w:basedOn w:val="a"/>
    <w:rsid w:val="00857833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67">
    <w:name w:val="xl67"/>
    <w:basedOn w:val="a"/>
    <w:rsid w:val="00857833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68">
    <w:name w:val="xl68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69">
    <w:name w:val="xl69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70">
    <w:name w:val="xl70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2">
    <w:name w:val="xl72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3">
    <w:name w:val="xl73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4">
    <w:name w:val="xl74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5">
    <w:name w:val="xl75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6">
    <w:name w:val="xl76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7">
    <w:name w:val="xl77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8">
    <w:name w:val="xl78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79">
    <w:name w:val="xl79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80">
    <w:name w:val="xl80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81">
    <w:name w:val="xl81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6">
    <w:name w:val="xl86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89">
    <w:name w:val="xl89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90">
    <w:name w:val="xl90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91">
    <w:name w:val="xl91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92">
    <w:name w:val="xl92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93">
    <w:name w:val="xl93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94">
    <w:name w:val="xl94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96">
    <w:name w:val="xl96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97">
    <w:name w:val="xl97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9">
    <w:name w:val="xl99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1">
    <w:name w:val="xl101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2">
    <w:name w:val="xl102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3">
    <w:name w:val="xl103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4">
    <w:name w:val="xl104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5">
    <w:name w:val="xl105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06">
    <w:name w:val="xl106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7">
    <w:name w:val="xl107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08">
    <w:name w:val="xl108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10">
    <w:name w:val="xl110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1">
    <w:name w:val="xl111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2">
    <w:name w:val="xl112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3">
    <w:name w:val="xl113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font12">
    <w:name w:val="font12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857833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5">
    <w:name w:val="xl115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6">
    <w:name w:val="xl116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7">
    <w:name w:val="xl117"/>
    <w:basedOn w:val="a"/>
    <w:rsid w:val="00857833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8">
    <w:name w:val="xl118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19">
    <w:name w:val="xl119"/>
    <w:basedOn w:val="a"/>
    <w:rsid w:val="00857833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20">
    <w:name w:val="xl120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21">
    <w:name w:val="xl121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22">
    <w:name w:val="xl122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3">
    <w:name w:val="xl123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25">
    <w:name w:val="xl125"/>
    <w:basedOn w:val="a"/>
    <w:rsid w:val="008578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26">
    <w:name w:val="xl126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27">
    <w:name w:val="xl127"/>
    <w:basedOn w:val="a"/>
    <w:rsid w:val="00857833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28">
    <w:name w:val="xl128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29">
    <w:name w:val="xl129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857833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31">
    <w:name w:val="xl131"/>
    <w:basedOn w:val="a"/>
    <w:rsid w:val="00857833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32">
    <w:name w:val="xl132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33">
    <w:name w:val="xl133"/>
    <w:basedOn w:val="a"/>
    <w:rsid w:val="00857833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34">
    <w:name w:val="xl134"/>
    <w:basedOn w:val="a"/>
    <w:rsid w:val="00857833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35">
    <w:name w:val="xl135"/>
    <w:basedOn w:val="a"/>
    <w:rsid w:val="00857833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36">
    <w:name w:val="xl136"/>
    <w:basedOn w:val="a"/>
    <w:rsid w:val="00857833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37">
    <w:name w:val="xl137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857833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39">
    <w:name w:val="xl139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color w:val="FF0000"/>
      <w:kern w:val="0"/>
      <w:sz w:val="20"/>
      <w:szCs w:val="20"/>
    </w:rPr>
  </w:style>
  <w:style w:type="paragraph" w:customStyle="1" w:styleId="xl140">
    <w:name w:val="xl140"/>
    <w:basedOn w:val="a"/>
    <w:rsid w:val="00857833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2">
    <w:name w:val="xl142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43">
    <w:name w:val="xl143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44">
    <w:name w:val="xl144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5">
    <w:name w:val="xl145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151">
    <w:name w:val="xl151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52">
    <w:name w:val="xl152"/>
    <w:basedOn w:val="a"/>
    <w:rsid w:val="00857833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3">
    <w:name w:val="xl153"/>
    <w:basedOn w:val="a"/>
    <w:rsid w:val="00857833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4">
    <w:name w:val="xl154"/>
    <w:basedOn w:val="a"/>
    <w:rsid w:val="00857833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5">
    <w:name w:val="xl155"/>
    <w:basedOn w:val="a"/>
    <w:rsid w:val="00857833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"/>
    <w:rsid w:val="00857833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7">
    <w:name w:val="xl157"/>
    <w:basedOn w:val="a"/>
    <w:rsid w:val="00857833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8">
    <w:name w:val="xl158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9">
    <w:name w:val="xl159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160">
    <w:name w:val="xl160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1">
    <w:name w:val="xl161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2">
    <w:name w:val="xl162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163">
    <w:name w:val="xl163"/>
    <w:basedOn w:val="a"/>
    <w:rsid w:val="00857833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4">
    <w:name w:val="xl164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65">
    <w:name w:val="xl165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66">
    <w:name w:val="xl166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7">
    <w:name w:val="xl167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Cs w:val="24"/>
    </w:rPr>
  </w:style>
  <w:style w:type="paragraph" w:customStyle="1" w:styleId="xl168">
    <w:name w:val="xl168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9">
    <w:name w:val="xl169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70">
    <w:name w:val="xl170"/>
    <w:basedOn w:val="a"/>
    <w:rsid w:val="00857833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71">
    <w:name w:val="xl171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72">
    <w:name w:val="xl172"/>
    <w:basedOn w:val="a"/>
    <w:rsid w:val="008578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73">
    <w:name w:val="xl173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174">
    <w:name w:val="xl174"/>
    <w:basedOn w:val="a"/>
    <w:rsid w:val="008578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175">
    <w:name w:val="xl175"/>
    <w:basedOn w:val="a"/>
    <w:rsid w:val="008578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176">
    <w:name w:val="xl176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7">
    <w:name w:val="xl177"/>
    <w:basedOn w:val="a"/>
    <w:rsid w:val="008578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--">
    <w:name w:val="-圖-"/>
    <w:basedOn w:val="a"/>
    <w:link w:val="--0"/>
    <w:qFormat/>
    <w:rsid w:val="00857833"/>
    <w:pPr>
      <w:widowControl/>
      <w:adjustRightInd/>
      <w:snapToGrid w:val="0"/>
      <w:spacing w:beforeLines="30" w:line="500" w:lineRule="exact"/>
      <w:jc w:val="center"/>
      <w:textAlignment w:val="auto"/>
      <w:outlineLvl w:val="0"/>
    </w:pPr>
    <w:rPr>
      <w:rFonts w:ascii="Times New Roman" w:eastAsia="標楷體" w:hAnsi="Times New Roman"/>
      <w:szCs w:val="24"/>
    </w:rPr>
  </w:style>
  <w:style w:type="character" w:customStyle="1" w:styleId="--0">
    <w:name w:val="-圖- 字元"/>
    <w:link w:val="--"/>
    <w:rsid w:val="00857833"/>
    <w:rPr>
      <w:rFonts w:ascii="Times New Roman" w:eastAsia="標楷體" w:hAnsi="Times New Roman" w:cs="Times New Roman"/>
      <w:szCs w:val="24"/>
    </w:rPr>
  </w:style>
  <w:style w:type="character" w:styleId="ae">
    <w:name w:val="annotation reference"/>
    <w:rsid w:val="00857833"/>
    <w:rPr>
      <w:sz w:val="18"/>
      <w:szCs w:val="18"/>
    </w:rPr>
  </w:style>
  <w:style w:type="paragraph" w:styleId="af">
    <w:name w:val="annotation text"/>
    <w:basedOn w:val="a"/>
    <w:link w:val="af0"/>
    <w:rsid w:val="00857833"/>
    <w:pPr>
      <w:jc w:val="left"/>
    </w:pPr>
  </w:style>
  <w:style w:type="character" w:customStyle="1" w:styleId="af0">
    <w:name w:val="註解文字 字元"/>
    <w:basedOn w:val="a0"/>
    <w:link w:val="af"/>
    <w:rsid w:val="00857833"/>
    <w:rPr>
      <w:rFonts w:ascii="Calibri" w:eastAsia="Times New Roman" w:hAnsi="Calibri" w:cs="Times New Roman"/>
    </w:rPr>
  </w:style>
  <w:style w:type="paragraph" w:styleId="af1">
    <w:name w:val="annotation subject"/>
    <w:basedOn w:val="af"/>
    <w:next w:val="af"/>
    <w:link w:val="af2"/>
    <w:rsid w:val="00857833"/>
    <w:rPr>
      <w:b/>
      <w:bCs/>
    </w:rPr>
  </w:style>
  <w:style w:type="character" w:customStyle="1" w:styleId="af2">
    <w:name w:val="註解主旨 字元"/>
    <w:basedOn w:val="af0"/>
    <w:link w:val="af1"/>
    <w:rsid w:val="00857833"/>
    <w:rPr>
      <w:rFonts w:ascii="Calibri" w:eastAsia="Times New Roman" w:hAnsi="Calibri" w:cs="Times New Roman"/>
      <w:b/>
      <w:bCs/>
    </w:rPr>
  </w:style>
  <w:style w:type="paragraph" w:customStyle="1" w:styleId="xl178">
    <w:name w:val="xl178"/>
    <w:basedOn w:val="a"/>
    <w:rsid w:val="004170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79">
    <w:name w:val="xl179"/>
    <w:basedOn w:val="a"/>
    <w:rsid w:val="004170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0">
    <w:name w:val="xl180"/>
    <w:basedOn w:val="a"/>
    <w:rsid w:val="004170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標楷體" w:eastAsia="標楷體" w:hAnsi="標楷體" w:cs="新細明體"/>
      <w:kern w:val="0"/>
      <w:szCs w:val="24"/>
    </w:rPr>
  </w:style>
  <w:style w:type="paragraph" w:styleId="af3">
    <w:name w:val="List Paragraph"/>
    <w:basedOn w:val="a"/>
    <w:uiPriority w:val="34"/>
    <w:qFormat/>
    <w:rsid w:val="005A2FB4"/>
    <w:pPr>
      <w:ind w:leftChars="200" w:left="480"/>
    </w:pPr>
  </w:style>
  <w:style w:type="paragraph" w:customStyle="1" w:styleId="cjk">
    <w:name w:val="cjk"/>
    <w:basedOn w:val="a"/>
    <w:rsid w:val="00981BA5"/>
    <w:pPr>
      <w:widowControl/>
      <w:adjustRightInd/>
      <w:spacing w:before="100" w:beforeAutospacing="1" w:after="142" w:line="288" w:lineRule="auto"/>
      <w:ind w:left="1077"/>
      <w:jc w:val="left"/>
      <w:textAlignment w:val="auto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Emphasis"/>
    <w:basedOn w:val="a0"/>
    <w:uiPriority w:val="20"/>
    <w:qFormat/>
    <w:rsid w:val="00374602"/>
    <w:rPr>
      <w:i/>
      <w:iCs/>
    </w:rPr>
  </w:style>
  <w:style w:type="table" w:styleId="af5">
    <w:name w:val="Table Grid"/>
    <w:basedOn w:val="a1"/>
    <w:uiPriority w:val="59"/>
    <w:rsid w:val="00E6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96518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874E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31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DF8F-18D9-4C56-AAD4-5DE0CC5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AA1956@yda.gov.tw</cp:lastModifiedBy>
  <cp:revision>5</cp:revision>
  <cp:lastPrinted>2021-01-06T04:13:00Z</cp:lastPrinted>
  <dcterms:created xsi:type="dcterms:W3CDTF">2021-02-01T09:21:00Z</dcterms:created>
  <dcterms:modified xsi:type="dcterms:W3CDTF">2021-02-03T03:52:00Z</dcterms:modified>
</cp:coreProperties>
</file>