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31CD" w14:textId="77777777" w:rsidR="00EF008E" w:rsidRPr="00B671FE" w:rsidRDefault="00317BB0" w:rsidP="00045B83">
      <w:pPr>
        <w:spacing w:line="500" w:lineRule="exact"/>
        <w:rPr>
          <w:rFonts w:ascii="標楷體" w:eastAsia="標楷體" w:hAnsi="標楷體" w:cs="標楷體"/>
          <w:b/>
          <w:sz w:val="40"/>
          <w:szCs w:val="40"/>
        </w:rPr>
      </w:pPr>
      <w:bookmarkStart w:id="0" w:name="_GoBack"/>
      <w:bookmarkEnd w:id="0"/>
      <w:r w:rsidRPr="00B671FE">
        <w:rPr>
          <w:rFonts w:ascii="標楷體" w:eastAsia="標楷體" w:hAnsi="標楷體" w:cs="標楷體"/>
          <w:b/>
          <w:sz w:val="40"/>
          <w:szCs w:val="40"/>
        </w:rPr>
        <w:t>教育部青年發展署</w:t>
      </w:r>
      <w:r w:rsidR="00D36185" w:rsidRPr="00B671FE">
        <w:rPr>
          <w:rFonts w:ascii="標楷體" w:eastAsia="標楷體" w:hAnsi="標楷體" w:cs="標楷體" w:hint="eastAsia"/>
          <w:b/>
          <w:sz w:val="40"/>
          <w:szCs w:val="40"/>
        </w:rPr>
        <w:t>推動</w:t>
      </w:r>
      <w:r w:rsidR="00253EDF" w:rsidRPr="00B671FE">
        <w:rPr>
          <w:rFonts w:ascii="標楷體" w:eastAsia="標楷體" w:hAnsi="標楷體" w:cs="標楷體" w:hint="eastAsia"/>
          <w:b/>
          <w:sz w:val="40"/>
          <w:szCs w:val="40"/>
        </w:rPr>
        <w:t>青年</w:t>
      </w:r>
      <w:r w:rsidR="00D36185" w:rsidRPr="00B671FE">
        <w:rPr>
          <w:rFonts w:ascii="標楷體" w:eastAsia="標楷體" w:hAnsi="標楷體" w:cs="標楷體" w:hint="eastAsia"/>
          <w:b/>
          <w:sz w:val="40"/>
          <w:szCs w:val="40"/>
        </w:rPr>
        <w:t>職</w:t>
      </w:r>
      <w:proofErr w:type="gramStart"/>
      <w:r w:rsidR="00D36185" w:rsidRPr="00B671FE">
        <w:rPr>
          <w:rFonts w:ascii="標楷體" w:eastAsia="標楷體" w:hAnsi="標楷體" w:cs="標楷體" w:hint="eastAsia"/>
          <w:b/>
          <w:sz w:val="40"/>
          <w:szCs w:val="40"/>
        </w:rPr>
        <w:t>涯</w:t>
      </w:r>
      <w:proofErr w:type="gramEnd"/>
      <w:r w:rsidR="00D36185" w:rsidRPr="00B671FE">
        <w:rPr>
          <w:rFonts w:ascii="標楷體" w:eastAsia="標楷體" w:hAnsi="標楷體" w:cs="標楷體" w:hint="eastAsia"/>
          <w:b/>
          <w:sz w:val="40"/>
          <w:szCs w:val="40"/>
        </w:rPr>
        <w:t>輔導</w:t>
      </w:r>
      <w:r w:rsidR="003B19E9" w:rsidRPr="00B671FE">
        <w:rPr>
          <w:rFonts w:ascii="標楷體" w:eastAsia="標楷體" w:hAnsi="標楷體" w:cs="標楷體" w:hint="eastAsia"/>
          <w:b/>
          <w:sz w:val="40"/>
          <w:szCs w:val="40"/>
        </w:rPr>
        <w:t>及發展</w:t>
      </w:r>
      <w:r w:rsidR="00253EDF" w:rsidRPr="00B671FE">
        <w:rPr>
          <w:rFonts w:ascii="標楷體" w:eastAsia="標楷體" w:hAnsi="標楷體" w:cs="標楷體" w:hint="eastAsia"/>
          <w:b/>
          <w:sz w:val="40"/>
          <w:szCs w:val="40"/>
        </w:rPr>
        <w:t>獎</w:t>
      </w:r>
      <w:r w:rsidR="00D36185" w:rsidRPr="00B671FE">
        <w:rPr>
          <w:rFonts w:ascii="標楷體" w:eastAsia="標楷體" w:hAnsi="標楷體" w:cs="標楷體" w:hint="eastAsia"/>
          <w:b/>
          <w:sz w:val="40"/>
          <w:szCs w:val="40"/>
        </w:rPr>
        <w:t>補助要點</w:t>
      </w:r>
    </w:p>
    <w:p w14:paraId="58E24C5B" w14:textId="77777777" w:rsidR="00D36185" w:rsidRPr="00631402" w:rsidRDefault="00D36185" w:rsidP="00E85056">
      <w:pPr>
        <w:spacing w:line="360" w:lineRule="exact"/>
        <w:jc w:val="right"/>
        <w:rPr>
          <w:rFonts w:ascii="標楷體" w:eastAsia="標楷體" w:hAnsi="標楷體" w:cs="標楷體"/>
          <w:sz w:val="18"/>
          <w:szCs w:val="18"/>
        </w:rPr>
      </w:pPr>
      <w:r w:rsidRPr="00631402">
        <w:rPr>
          <w:rFonts w:ascii="標楷體" w:eastAsia="標楷體" w:hAnsi="標楷體" w:cs="標楷體" w:hint="eastAsia"/>
          <w:sz w:val="18"/>
          <w:szCs w:val="18"/>
        </w:rPr>
        <w:t>中華民國104年2月17日</w:t>
      </w:r>
      <w:proofErr w:type="gramStart"/>
      <w:r w:rsidRPr="00631402">
        <w:rPr>
          <w:rFonts w:ascii="標楷體" w:eastAsia="標楷體" w:hAnsi="標楷體" w:cs="標楷體" w:hint="eastAsia"/>
          <w:sz w:val="18"/>
          <w:szCs w:val="18"/>
        </w:rPr>
        <w:t>臺教青署輔</w:t>
      </w:r>
      <w:proofErr w:type="gramEnd"/>
      <w:r w:rsidRPr="00631402">
        <w:rPr>
          <w:rFonts w:ascii="標楷體" w:eastAsia="標楷體" w:hAnsi="標楷體" w:cs="標楷體" w:hint="eastAsia"/>
          <w:sz w:val="18"/>
          <w:szCs w:val="18"/>
        </w:rPr>
        <w:t>字第1042160145號令訂定</w:t>
      </w:r>
    </w:p>
    <w:p w14:paraId="7C981273" w14:textId="77777777" w:rsidR="00D36185" w:rsidRPr="00631402" w:rsidRDefault="00D36185" w:rsidP="00E85056">
      <w:pPr>
        <w:spacing w:line="360" w:lineRule="exact"/>
        <w:jc w:val="right"/>
        <w:rPr>
          <w:rFonts w:ascii="標楷體" w:eastAsia="標楷體" w:hAnsi="標楷體" w:cs="標楷體"/>
          <w:sz w:val="18"/>
          <w:szCs w:val="18"/>
        </w:rPr>
      </w:pPr>
      <w:r w:rsidRPr="00631402">
        <w:rPr>
          <w:rFonts w:ascii="標楷體" w:eastAsia="標楷體" w:hAnsi="標楷體" w:cs="標楷體" w:hint="eastAsia"/>
          <w:sz w:val="18"/>
          <w:szCs w:val="18"/>
        </w:rPr>
        <w:t>中華民國105年1月12日</w:t>
      </w:r>
      <w:proofErr w:type="gramStart"/>
      <w:r w:rsidRPr="00631402">
        <w:rPr>
          <w:rFonts w:ascii="標楷體" w:eastAsia="標楷體" w:hAnsi="標楷體" w:cs="標楷體" w:hint="eastAsia"/>
          <w:sz w:val="18"/>
          <w:szCs w:val="18"/>
        </w:rPr>
        <w:t>臺教青署輔</w:t>
      </w:r>
      <w:proofErr w:type="gramEnd"/>
      <w:r w:rsidRPr="00631402">
        <w:rPr>
          <w:rFonts w:ascii="標楷體" w:eastAsia="標楷體" w:hAnsi="標楷體" w:cs="標楷體" w:hint="eastAsia"/>
          <w:sz w:val="18"/>
          <w:szCs w:val="18"/>
        </w:rPr>
        <w:t>字第1042161761C號令修正</w:t>
      </w:r>
    </w:p>
    <w:p w14:paraId="7108CC59" w14:textId="77777777" w:rsidR="00134388" w:rsidRPr="00631402" w:rsidRDefault="00D36185" w:rsidP="00995941">
      <w:pPr>
        <w:spacing w:line="360" w:lineRule="exact"/>
        <w:jc w:val="right"/>
        <w:rPr>
          <w:rFonts w:ascii="標楷體" w:eastAsia="標楷體" w:hAnsi="標楷體" w:cs="標楷體"/>
          <w:sz w:val="18"/>
          <w:szCs w:val="18"/>
        </w:rPr>
      </w:pPr>
      <w:r w:rsidRPr="00631402">
        <w:rPr>
          <w:rFonts w:ascii="標楷體" w:eastAsia="標楷體" w:hAnsi="標楷體" w:cs="標楷體" w:hint="eastAsia"/>
          <w:sz w:val="18"/>
          <w:szCs w:val="18"/>
        </w:rPr>
        <w:t>中華民國107年2月1日</w:t>
      </w:r>
      <w:proofErr w:type="gramStart"/>
      <w:r w:rsidRPr="00631402">
        <w:rPr>
          <w:rFonts w:ascii="標楷體" w:eastAsia="標楷體" w:hAnsi="標楷體" w:cs="標楷體" w:hint="eastAsia"/>
          <w:sz w:val="18"/>
          <w:szCs w:val="18"/>
        </w:rPr>
        <w:t>臺教青署輔</w:t>
      </w:r>
      <w:proofErr w:type="gramEnd"/>
      <w:r w:rsidRPr="00631402">
        <w:rPr>
          <w:rFonts w:ascii="標楷體" w:eastAsia="標楷體" w:hAnsi="標楷體" w:cs="標楷體" w:hint="eastAsia"/>
          <w:sz w:val="18"/>
          <w:szCs w:val="18"/>
        </w:rPr>
        <w:t>字第1072101300B號令修正</w:t>
      </w:r>
    </w:p>
    <w:p w14:paraId="799454DC" w14:textId="77777777" w:rsidR="00EF008E" w:rsidRPr="00487053" w:rsidRDefault="00EF008E" w:rsidP="00995941">
      <w:pPr>
        <w:spacing w:line="360" w:lineRule="exact"/>
        <w:jc w:val="right"/>
        <w:rPr>
          <w:rFonts w:ascii="標楷體" w:eastAsia="標楷體" w:hAnsi="標楷體" w:cs="標楷體"/>
          <w:sz w:val="18"/>
          <w:szCs w:val="18"/>
        </w:rPr>
      </w:pPr>
      <w:r w:rsidRPr="00487053">
        <w:rPr>
          <w:rFonts w:ascii="標楷體" w:eastAsia="標楷體" w:hAnsi="標楷體" w:cs="標楷體" w:hint="eastAsia"/>
          <w:sz w:val="18"/>
          <w:szCs w:val="18"/>
        </w:rPr>
        <w:t>中華民國10</w:t>
      </w:r>
      <w:r w:rsidR="00313D79" w:rsidRPr="00487053">
        <w:rPr>
          <w:rFonts w:ascii="標楷體" w:eastAsia="標楷體" w:hAnsi="標楷體" w:cs="標楷體" w:hint="eastAsia"/>
          <w:sz w:val="18"/>
          <w:szCs w:val="18"/>
        </w:rPr>
        <w:t>8</w:t>
      </w:r>
      <w:r w:rsidRPr="00487053">
        <w:rPr>
          <w:rFonts w:ascii="標楷體" w:eastAsia="標楷體" w:hAnsi="標楷體" w:cs="標楷體" w:hint="eastAsia"/>
          <w:sz w:val="18"/>
          <w:szCs w:val="18"/>
        </w:rPr>
        <w:t>年</w:t>
      </w:r>
      <w:r w:rsidR="00491F1F" w:rsidRPr="00487053">
        <w:rPr>
          <w:rFonts w:ascii="標楷體" w:eastAsia="標楷體" w:hAnsi="標楷體" w:cs="標楷體" w:hint="eastAsia"/>
          <w:sz w:val="18"/>
          <w:szCs w:val="18"/>
        </w:rPr>
        <w:t>1</w:t>
      </w:r>
      <w:r w:rsidRPr="00487053">
        <w:rPr>
          <w:rFonts w:ascii="標楷體" w:eastAsia="標楷體" w:hAnsi="標楷體" w:cs="標楷體" w:hint="eastAsia"/>
          <w:sz w:val="18"/>
          <w:szCs w:val="18"/>
        </w:rPr>
        <w:t>月</w:t>
      </w:r>
      <w:r w:rsidR="00491F1F" w:rsidRPr="00487053">
        <w:rPr>
          <w:rFonts w:ascii="標楷體" w:eastAsia="標楷體" w:hAnsi="標楷體" w:cs="標楷體" w:hint="eastAsia"/>
          <w:sz w:val="18"/>
          <w:szCs w:val="18"/>
        </w:rPr>
        <w:t>15</w:t>
      </w:r>
      <w:r w:rsidRPr="00487053">
        <w:rPr>
          <w:rFonts w:ascii="標楷體" w:eastAsia="標楷體" w:hAnsi="標楷體" w:cs="標楷體" w:hint="eastAsia"/>
          <w:sz w:val="18"/>
          <w:szCs w:val="18"/>
        </w:rPr>
        <w:t>日</w:t>
      </w:r>
      <w:proofErr w:type="gramStart"/>
      <w:r w:rsidRPr="00487053">
        <w:rPr>
          <w:rFonts w:ascii="標楷體" w:eastAsia="標楷體" w:hAnsi="標楷體" w:cs="標楷體" w:hint="eastAsia"/>
          <w:sz w:val="18"/>
          <w:szCs w:val="18"/>
        </w:rPr>
        <w:t>臺教青署輔</w:t>
      </w:r>
      <w:proofErr w:type="gramEnd"/>
      <w:r w:rsidRPr="00487053">
        <w:rPr>
          <w:rFonts w:ascii="標楷體" w:eastAsia="標楷體" w:hAnsi="標楷體" w:cs="標楷體" w:hint="eastAsia"/>
          <w:sz w:val="18"/>
          <w:szCs w:val="18"/>
        </w:rPr>
        <w:t>字第</w:t>
      </w:r>
      <w:r w:rsidR="00491F1F" w:rsidRPr="00487053">
        <w:rPr>
          <w:rFonts w:ascii="標楷體" w:eastAsia="標楷體" w:hAnsi="標楷體" w:cs="標楷體" w:hint="eastAsia"/>
          <w:sz w:val="18"/>
          <w:szCs w:val="18"/>
        </w:rPr>
        <w:t>1082100670B</w:t>
      </w:r>
      <w:r w:rsidRPr="00487053">
        <w:rPr>
          <w:rFonts w:ascii="標楷體" w:eastAsia="標楷體" w:hAnsi="標楷體" w:cs="標楷體" w:hint="eastAsia"/>
          <w:sz w:val="18"/>
          <w:szCs w:val="18"/>
        </w:rPr>
        <w:t>號令修正</w:t>
      </w:r>
    </w:p>
    <w:p w14:paraId="4A8876BB" w14:textId="77777777" w:rsidR="00995941" w:rsidRPr="00487053" w:rsidRDefault="00995941" w:rsidP="00995941">
      <w:pPr>
        <w:spacing w:line="360" w:lineRule="exact"/>
        <w:jc w:val="right"/>
        <w:rPr>
          <w:rFonts w:ascii="標楷體" w:eastAsia="標楷體" w:hAnsi="標楷體" w:cs="標楷體"/>
          <w:sz w:val="18"/>
          <w:szCs w:val="18"/>
        </w:rPr>
      </w:pPr>
      <w:r w:rsidRPr="00487053">
        <w:rPr>
          <w:rFonts w:ascii="標楷體" w:eastAsia="標楷體" w:hAnsi="標楷體" w:cs="標楷體" w:hint="eastAsia"/>
          <w:sz w:val="18"/>
          <w:szCs w:val="18"/>
        </w:rPr>
        <w:t>中華民國108年</w:t>
      </w:r>
      <w:r w:rsidR="00473595" w:rsidRPr="00487053">
        <w:rPr>
          <w:rFonts w:ascii="標楷體" w:eastAsia="標楷體" w:hAnsi="標楷體" w:cs="標楷體" w:hint="eastAsia"/>
          <w:sz w:val="18"/>
          <w:szCs w:val="18"/>
        </w:rPr>
        <w:t>1</w:t>
      </w:r>
      <w:r w:rsidR="00473595" w:rsidRPr="00487053">
        <w:rPr>
          <w:rFonts w:ascii="標楷體" w:eastAsia="標楷體" w:hAnsi="標楷體" w:cs="標楷體"/>
          <w:sz w:val="18"/>
          <w:szCs w:val="18"/>
        </w:rPr>
        <w:t>0</w:t>
      </w:r>
      <w:r w:rsidRPr="00487053">
        <w:rPr>
          <w:rFonts w:ascii="標楷體" w:eastAsia="標楷體" w:hAnsi="標楷體" w:cs="標楷體" w:hint="eastAsia"/>
          <w:sz w:val="18"/>
          <w:szCs w:val="18"/>
        </w:rPr>
        <w:t>月</w:t>
      </w:r>
      <w:r w:rsidR="00473595" w:rsidRPr="00487053">
        <w:rPr>
          <w:rFonts w:ascii="標楷體" w:eastAsia="標楷體" w:hAnsi="標楷體" w:cs="標楷體" w:hint="eastAsia"/>
          <w:sz w:val="18"/>
          <w:szCs w:val="18"/>
        </w:rPr>
        <w:t>3</w:t>
      </w:r>
      <w:r w:rsidR="00473595" w:rsidRPr="00487053">
        <w:rPr>
          <w:rFonts w:ascii="標楷體" w:eastAsia="標楷體" w:hAnsi="標楷體" w:cs="標楷體"/>
          <w:sz w:val="18"/>
          <w:szCs w:val="18"/>
        </w:rPr>
        <w:t>1</w:t>
      </w:r>
      <w:r w:rsidRPr="00487053">
        <w:rPr>
          <w:rFonts w:ascii="標楷體" w:eastAsia="標楷體" w:hAnsi="標楷體" w:cs="標楷體" w:hint="eastAsia"/>
          <w:sz w:val="18"/>
          <w:szCs w:val="18"/>
        </w:rPr>
        <w:t>日</w:t>
      </w:r>
      <w:proofErr w:type="gramStart"/>
      <w:r w:rsidRPr="00487053">
        <w:rPr>
          <w:rFonts w:ascii="標楷體" w:eastAsia="標楷體" w:hAnsi="標楷體" w:cs="標楷體" w:hint="eastAsia"/>
          <w:sz w:val="18"/>
          <w:szCs w:val="18"/>
        </w:rPr>
        <w:t>臺教青署輔</w:t>
      </w:r>
      <w:proofErr w:type="gramEnd"/>
      <w:r w:rsidRPr="00487053">
        <w:rPr>
          <w:rFonts w:ascii="標楷體" w:eastAsia="標楷體" w:hAnsi="標楷體" w:cs="標楷體" w:hint="eastAsia"/>
          <w:sz w:val="18"/>
          <w:szCs w:val="18"/>
        </w:rPr>
        <w:t>字第10821</w:t>
      </w:r>
      <w:r w:rsidR="00473595" w:rsidRPr="00487053">
        <w:rPr>
          <w:rFonts w:ascii="標楷體" w:eastAsia="標楷體" w:hAnsi="標楷體" w:cs="標楷體" w:hint="eastAsia"/>
          <w:sz w:val="18"/>
          <w:szCs w:val="18"/>
        </w:rPr>
        <w:t>2</w:t>
      </w:r>
      <w:r w:rsidR="00473595" w:rsidRPr="00487053">
        <w:rPr>
          <w:rFonts w:ascii="標楷體" w:eastAsia="標楷體" w:hAnsi="標楷體" w:cs="標楷體"/>
          <w:sz w:val="18"/>
          <w:szCs w:val="18"/>
        </w:rPr>
        <w:t>0390B</w:t>
      </w:r>
      <w:r w:rsidRPr="00487053">
        <w:rPr>
          <w:rFonts w:ascii="標楷體" w:eastAsia="標楷體" w:hAnsi="標楷體" w:cs="標楷體" w:hint="eastAsia"/>
          <w:sz w:val="18"/>
          <w:szCs w:val="18"/>
        </w:rPr>
        <w:t>號令修正</w:t>
      </w:r>
    </w:p>
    <w:p w14:paraId="703FB2AE" w14:textId="77777777" w:rsidR="00E62364" w:rsidRPr="00487053" w:rsidRDefault="00E62364" w:rsidP="00995941">
      <w:pPr>
        <w:spacing w:line="360" w:lineRule="exact"/>
        <w:jc w:val="right"/>
        <w:rPr>
          <w:rFonts w:ascii="標楷體" w:eastAsia="標楷體" w:hAnsi="標楷體" w:cs="標楷體"/>
          <w:sz w:val="18"/>
          <w:szCs w:val="18"/>
        </w:rPr>
      </w:pPr>
      <w:r w:rsidRPr="00487053">
        <w:rPr>
          <w:rFonts w:ascii="標楷體" w:eastAsia="標楷體" w:hAnsi="標楷體" w:cs="標楷體" w:hint="eastAsia"/>
          <w:sz w:val="18"/>
          <w:szCs w:val="18"/>
        </w:rPr>
        <w:t>中華民國</w:t>
      </w:r>
      <w:r w:rsidRPr="00487053">
        <w:rPr>
          <w:rFonts w:ascii="標楷體" w:eastAsia="標楷體" w:hAnsi="標楷體" w:cs="標楷體"/>
          <w:sz w:val="18"/>
          <w:szCs w:val="18"/>
        </w:rPr>
        <w:t>11</w:t>
      </w:r>
      <w:r w:rsidR="00045B83" w:rsidRPr="00487053">
        <w:rPr>
          <w:rFonts w:ascii="標楷體" w:eastAsia="標楷體" w:hAnsi="標楷體" w:cs="標楷體"/>
          <w:sz w:val="18"/>
          <w:szCs w:val="18"/>
        </w:rPr>
        <w:t>2</w:t>
      </w:r>
      <w:r w:rsidRPr="00487053">
        <w:rPr>
          <w:rFonts w:ascii="標楷體" w:eastAsia="標楷體" w:hAnsi="標楷體" w:cs="標楷體" w:hint="eastAsia"/>
          <w:sz w:val="18"/>
          <w:szCs w:val="18"/>
        </w:rPr>
        <w:t>年</w:t>
      </w:r>
      <w:r w:rsidR="00487053" w:rsidRPr="00487053">
        <w:rPr>
          <w:rFonts w:ascii="標楷體" w:eastAsia="標楷體" w:hAnsi="標楷體" w:cs="標楷體" w:hint="eastAsia"/>
          <w:sz w:val="18"/>
          <w:szCs w:val="18"/>
        </w:rPr>
        <w:t>9</w:t>
      </w:r>
      <w:r w:rsidRPr="00487053">
        <w:rPr>
          <w:rFonts w:ascii="標楷體" w:eastAsia="標楷體" w:hAnsi="標楷體" w:cs="標楷體" w:hint="eastAsia"/>
          <w:sz w:val="18"/>
          <w:szCs w:val="18"/>
        </w:rPr>
        <w:t>月</w:t>
      </w:r>
      <w:r w:rsidR="00487053" w:rsidRPr="00487053">
        <w:rPr>
          <w:rFonts w:ascii="標楷體" w:eastAsia="標楷體" w:hAnsi="標楷體" w:cs="標楷體" w:hint="eastAsia"/>
          <w:sz w:val="18"/>
          <w:szCs w:val="18"/>
        </w:rPr>
        <w:t>1</w:t>
      </w:r>
      <w:r w:rsidR="00487053" w:rsidRPr="00487053">
        <w:rPr>
          <w:rFonts w:ascii="標楷體" w:eastAsia="標楷體" w:hAnsi="標楷體" w:cs="標楷體"/>
          <w:sz w:val="18"/>
          <w:szCs w:val="18"/>
        </w:rPr>
        <w:t>9</w:t>
      </w:r>
      <w:r w:rsidRPr="00487053">
        <w:rPr>
          <w:rFonts w:ascii="標楷體" w:eastAsia="標楷體" w:hAnsi="標楷體" w:cs="標楷體" w:hint="eastAsia"/>
          <w:sz w:val="18"/>
          <w:szCs w:val="18"/>
        </w:rPr>
        <w:t>日</w:t>
      </w:r>
      <w:proofErr w:type="gramStart"/>
      <w:r w:rsidRPr="00487053">
        <w:rPr>
          <w:rFonts w:ascii="標楷體" w:eastAsia="標楷體" w:hAnsi="標楷體" w:cs="標楷體" w:hint="eastAsia"/>
          <w:sz w:val="18"/>
          <w:szCs w:val="18"/>
        </w:rPr>
        <w:t>臺教青署輔</w:t>
      </w:r>
      <w:proofErr w:type="gramEnd"/>
      <w:r w:rsidRPr="00487053">
        <w:rPr>
          <w:rFonts w:ascii="標楷體" w:eastAsia="標楷體" w:hAnsi="標楷體" w:cs="標楷體" w:hint="eastAsia"/>
          <w:sz w:val="18"/>
          <w:szCs w:val="18"/>
        </w:rPr>
        <w:t>字第</w:t>
      </w:r>
      <w:r w:rsidR="00487053" w:rsidRPr="00487053">
        <w:rPr>
          <w:rFonts w:ascii="標楷體" w:eastAsia="標楷體" w:hAnsi="標楷體" w:cs="標楷體"/>
          <w:sz w:val="18"/>
          <w:szCs w:val="18"/>
        </w:rPr>
        <w:t>1122104540A</w:t>
      </w:r>
      <w:r w:rsidRPr="00487053">
        <w:rPr>
          <w:rFonts w:ascii="標楷體" w:eastAsia="標楷體" w:hAnsi="標楷體" w:cs="標楷體" w:hint="eastAsia"/>
          <w:sz w:val="18"/>
          <w:szCs w:val="18"/>
        </w:rPr>
        <w:t>號令修正</w:t>
      </w:r>
    </w:p>
    <w:p w14:paraId="56B6B9BE" w14:textId="77777777" w:rsidR="00995941" w:rsidRPr="00995941" w:rsidRDefault="00995941" w:rsidP="00E85056">
      <w:pPr>
        <w:spacing w:afterLines="50" w:after="180" w:line="360" w:lineRule="exact"/>
        <w:jc w:val="right"/>
        <w:rPr>
          <w:rFonts w:ascii="新細明體" w:eastAsia="新細明體" w:hAnsi="新細明體" w:cs="新細明體"/>
          <w:sz w:val="18"/>
          <w:szCs w:val="18"/>
        </w:rPr>
      </w:pPr>
    </w:p>
    <w:p w14:paraId="3B0083AB" w14:textId="77777777" w:rsidR="00134388" w:rsidRPr="00631402" w:rsidRDefault="00317BB0" w:rsidP="00531391">
      <w:pPr>
        <w:spacing w:line="520" w:lineRule="exact"/>
        <w:ind w:left="566" w:hanging="566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一、目的：</w:t>
      </w:r>
      <w:r w:rsidR="00253EDF" w:rsidRPr="00631402">
        <w:rPr>
          <w:rFonts w:ascii="標楷體" w:eastAsia="標楷體" w:hAnsi="標楷體" w:cs="標楷體" w:hint="eastAsia"/>
          <w:sz w:val="28"/>
        </w:rPr>
        <w:t>教育部青年發展署（以下簡稱本署）</w:t>
      </w:r>
      <w:r w:rsidR="00C7652B">
        <w:rPr>
          <w:rFonts w:ascii="標楷體" w:eastAsia="標楷體" w:hAnsi="標楷體" w:cs="標楷體" w:hint="eastAsia"/>
          <w:sz w:val="28"/>
        </w:rPr>
        <w:t>為協助青年建構</w:t>
      </w:r>
      <w:r w:rsidR="00D36185" w:rsidRPr="00631402">
        <w:rPr>
          <w:rFonts w:ascii="標楷體" w:eastAsia="標楷體" w:hAnsi="標楷體" w:cs="標楷體" w:hint="eastAsia"/>
          <w:sz w:val="28"/>
        </w:rPr>
        <w:t>職</w:t>
      </w:r>
      <w:proofErr w:type="gramStart"/>
      <w:r w:rsidR="00D36185" w:rsidRPr="00631402">
        <w:rPr>
          <w:rFonts w:ascii="標楷體" w:eastAsia="標楷體" w:hAnsi="標楷體" w:cs="標楷體" w:hint="eastAsia"/>
          <w:sz w:val="28"/>
        </w:rPr>
        <w:t>涯</w:t>
      </w:r>
      <w:proofErr w:type="gramEnd"/>
      <w:r w:rsidR="00D36185" w:rsidRPr="00631402">
        <w:rPr>
          <w:rFonts w:ascii="標楷體" w:eastAsia="標楷體" w:hAnsi="標楷體" w:cs="標楷體" w:hint="eastAsia"/>
          <w:sz w:val="28"/>
        </w:rPr>
        <w:t>藍圖，做好職涯</w:t>
      </w:r>
      <w:r w:rsidR="00253EDF" w:rsidRPr="00631402">
        <w:rPr>
          <w:rFonts w:ascii="標楷體" w:eastAsia="標楷體" w:hAnsi="標楷體" w:cs="標楷體" w:hint="eastAsia"/>
          <w:sz w:val="28"/>
        </w:rPr>
        <w:t>規劃</w:t>
      </w:r>
      <w:r w:rsidR="00B74C9C">
        <w:rPr>
          <w:rFonts w:ascii="標楷體" w:eastAsia="標楷體" w:hAnsi="標楷體" w:cs="標楷體" w:hint="eastAsia"/>
          <w:sz w:val="28"/>
        </w:rPr>
        <w:t>及發展</w:t>
      </w:r>
      <w:r w:rsidR="00253EDF" w:rsidRPr="00631402">
        <w:rPr>
          <w:rFonts w:ascii="標楷體" w:eastAsia="標楷體" w:hAnsi="標楷體" w:cs="標楷體" w:hint="eastAsia"/>
          <w:sz w:val="28"/>
        </w:rPr>
        <w:t>，結合</w:t>
      </w:r>
      <w:r w:rsidR="00D36185" w:rsidRPr="00631402">
        <w:rPr>
          <w:rFonts w:ascii="標楷體" w:eastAsia="標楷體" w:hAnsi="標楷體" w:cs="標楷體" w:hint="eastAsia"/>
          <w:sz w:val="28"/>
        </w:rPr>
        <w:t>大專校院</w:t>
      </w:r>
      <w:r w:rsidR="00253EDF" w:rsidRPr="00631402">
        <w:rPr>
          <w:rFonts w:ascii="標楷體" w:eastAsia="標楷體" w:hAnsi="標楷體" w:cs="標楷體" w:hint="eastAsia"/>
          <w:sz w:val="28"/>
        </w:rPr>
        <w:t>及民間團體</w:t>
      </w:r>
      <w:r w:rsidR="00D36185" w:rsidRPr="00631402">
        <w:rPr>
          <w:rFonts w:ascii="標楷體" w:eastAsia="標楷體" w:hAnsi="標楷體" w:cs="標楷體" w:hint="eastAsia"/>
          <w:sz w:val="28"/>
        </w:rPr>
        <w:t>資源，重視</w:t>
      </w:r>
      <w:r w:rsidR="00253EDF" w:rsidRPr="00631402">
        <w:rPr>
          <w:rFonts w:ascii="標楷體" w:eastAsia="標楷體" w:hAnsi="標楷體" w:cs="標楷體" w:hint="eastAsia"/>
          <w:sz w:val="28"/>
        </w:rPr>
        <w:t>青年</w:t>
      </w:r>
      <w:r w:rsidR="00D36185" w:rsidRPr="00631402">
        <w:rPr>
          <w:rFonts w:ascii="標楷體" w:eastAsia="標楷體" w:hAnsi="標楷體" w:cs="標楷體" w:hint="eastAsia"/>
          <w:sz w:val="28"/>
        </w:rPr>
        <w:t>職涯</w:t>
      </w:r>
      <w:r w:rsidR="00253EDF" w:rsidRPr="00631402">
        <w:rPr>
          <w:rFonts w:ascii="標楷體" w:eastAsia="標楷體" w:hAnsi="標楷體" w:cs="標楷體" w:hint="eastAsia"/>
          <w:sz w:val="28"/>
        </w:rPr>
        <w:t>發展與</w:t>
      </w:r>
      <w:r w:rsidR="00D36185" w:rsidRPr="00631402">
        <w:rPr>
          <w:rFonts w:ascii="標楷體" w:eastAsia="標楷體" w:hAnsi="標楷體" w:cs="標楷體" w:hint="eastAsia"/>
          <w:sz w:val="28"/>
        </w:rPr>
        <w:t>輔導工作，提升職涯輔導效能</w:t>
      </w:r>
      <w:r w:rsidR="005F55E6" w:rsidRPr="00631402">
        <w:rPr>
          <w:rFonts w:ascii="標楷體" w:eastAsia="標楷體" w:hAnsi="標楷體" w:cs="標楷體" w:hint="eastAsia"/>
          <w:sz w:val="28"/>
        </w:rPr>
        <w:t>，特訂定本要點</w:t>
      </w:r>
      <w:r w:rsidRPr="00631402">
        <w:rPr>
          <w:rFonts w:ascii="標楷體" w:eastAsia="標楷體" w:hAnsi="標楷體" w:cs="標楷體"/>
          <w:sz w:val="28"/>
        </w:rPr>
        <w:t>。</w:t>
      </w:r>
    </w:p>
    <w:p w14:paraId="1DC80234" w14:textId="77777777" w:rsidR="00134388" w:rsidRPr="00631402" w:rsidRDefault="00317BB0" w:rsidP="00531391">
      <w:pPr>
        <w:spacing w:line="520" w:lineRule="exact"/>
        <w:ind w:left="538" w:hanging="538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二、獎勵</w:t>
      </w:r>
      <w:r w:rsidR="00253EDF" w:rsidRPr="00631402">
        <w:rPr>
          <w:rFonts w:ascii="標楷體" w:eastAsia="標楷體" w:hAnsi="標楷體" w:cs="標楷體" w:hint="eastAsia"/>
          <w:sz w:val="28"/>
        </w:rPr>
        <w:t>及</w:t>
      </w:r>
      <w:r w:rsidRPr="00631402">
        <w:rPr>
          <w:rFonts w:ascii="標楷體" w:eastAsia="標楷體" w:hAnsi="標楷體" w:cs="標楷體"/>
          <w:sz w:val="28"/>
        </w:rPr>
        <w:t>補助對象：</w:t>
      </w:r>
    </w:p>
    <w:p w14:paraId="1D093885" w14:textId="77777777" w:rsidR="00134388" w:rsidRPr="00631402" w:rsidRDefault="00DB078A" w:rsidP="00DB078A">
      <w:pPr>
        <w:numPr>
          <w:ilvl w:val="0"/>
          <w:numId w:val="7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主管機關核可設立之民間團體</w:t>
      </w:r>
      <w:r w:rsidR="00317BB0" w:rsidRPr="00631402">
        <w:rPr>
          <w:rFonts w:ascii="標楷體" w:eastAsia="標楷體" w:hAnsi="標楷體" w:cs="標楷體"/>
          <w:sz w:val="28"/>
        </w:rPr>
        <w:t>。</w:t>
      </w:r>
    </w:p>
    <w:p w14:paraId="05C9FF91" w14:textId="77777777" w:rsidR="00134388" w:rsidRPr="00631402" w:rsidRDefault="00317BB0" w:rsidP="00531391">
      <w:pPr>
        <w:numPr>
          <w:ilvl w:val="0"/>
          <w:numId w:val="7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直轄市及縣（市）政府。</w:t>
      </w:r>
    </w:p>
    <w:p w14:paraId="315E0876" w14:textId="77777777" w:rsidR="00134388" w:rsidRPr="00631402" w:rsidRDefault="00317BB0" w:rsidP="00531391">
      <w:pPr>
        <w:numPr>
          <w:ilvl w:val="0"/>
          <w:numId w:val="7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各</w:t>
      </w:r>
      <w:r w:rsidR="00D36185" w:rsidRPr="00631402">
        <w:rPr>
          <w:rFonts w:ascii="標楷體" w:eastAsia="標楷體" w:hAnsi="標楷體" w:cs="標楷體" w:hint="eastAsia"/>
          <w:sz w:val="28"/>
        </w:rPr>
        <w:t>大專校院</w:t>
      </w:r>
      <w:r w:rsidRPr="00631402">
        <w:rPr>
          <w:rFonts w:ascii="標楷體" w:eastAsia="標楷體" w:hAnsi="標楷體" w:cs="標楷體"/>
          <w:sz w:val="28"/>
        </w:rPr>
        <w:t>。</w:t>
      </w:r>
    </w:p>
    <w:p w14:paraId="7F7765D7" w14:textId="77777777" w:rsidR="00A76856" w:rsidRPr="00631402" w:rsidRDefault="00253EDF" w:rsidP="00631402">
      <w:pPr>
        <w:numPr>
          <w:ilvl w:val="0"/>
          <w:numId w:val="7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個人。</w:t>
      </w:r>
    </w:p>
    <w:p w14:paraId="228AD42E" w14:textId="77777777" w:rsidR="0015522D" w:rsidRDefault="00A76856" w:rsidP="00631402">
      <w:pPr>
        <w:spacing w:line="520" w:lineRule="exact"/>
        <w:ind w:left="566" w:hanging="566"/>
        <w:rPr>
          <w:rFonts w:ascii="標楷體" w:eastAsia="標楷體" w:hAnsi="標楷體" w:cs="標楷體"/>
          <w:strike/>
          <w:color w:val="FF0000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三、</w:t>
      </w:r>
      <w:r w:rsidR="00531391" w:rsidRPr="00631402">
        <w:rPr>
          <w:rFonts w:ascii="標楷體" w:eastAsia="標楷體" w:hAnsi="標楷體" w:cs="標楷體" w:hint="eastAsia"/>
          <w:sz w:val="28"/>
        </w:rPr>
        <w:t>獎勵及補助範圍：</w:t>
      </w:r>
      <w:r w:rsidR="002440B5">
        <w:rPr>
          <w:rFonts w:ascii="標楷體" w:eastAsia="標楷體" w:hAnsi="標楷體" w:cs="標楷體"/>
          <w:strike/>
          <w:color w:val="FF0000"/>
          <w:sz w:val="28"/>
        </w:rPr>
        <w:t xml:space="preserve"> </w:t>
      </w:r>
    </w:p>
    <w:p w14:paraId="42FAB1EB" w14:textId="77777777" w:rsidR="00155908" w:rsidRPr="002440B5" w:rsidRDefault="00155908" w:rsidP="00155908">
      <w:pPr>
        <w:numPr>
          <w:ilvl w:val="0"/>
          <w:numId w:val="16"/>
        </w:numPr>
        <w:tabs>
          <w:tab w:val="left" w:pos="1276"/>
        </w:tabs>
        <w:spacing w:line="520" w:lineRule="exact"/>
        <w:ind w:leftChars="237" w:left="1275" w:hangingChars="252" w:hanging="706"/>
        <w:rPr>
          <w:rFonts w:ascii="標楷體" w:eastAsia="標楷體" w:hAnsi="標楷體" w:cs="標楷體"/>
          <w:sz w:val="28"/>
        </w:rPr>
      </w:pPr>
      <w:r w:rsidRPr="002440B5">
        <w:rPr>
          <w:rFonts w:ascii="標楷體" w:eastAsia="標楷體" w:hAnsi="標楷體" w:cs="標楷體" w:hint="eastAsia"/>
          <w:sz w:val="28"/>
        </w:rPr>
        <w:t>協助職</w:t>
      </w:r>
      <w:proofErr w:type="gramStart"/>
      <w:r w:rsidRPr="002440B5">
        <w:rPr>
          <w:rFonts w:ascii="標楷體" w:eastAsia="標楷體" w:hAnsi="標楷體" w:cs="標楷體" w:hint="eastAsia"/>
          <w:sz w:val="28"/>
        </w:rPr>
        <w:t>涯</w:t>
      </w:r>
      <w:proofErr w:type="gramEnd"/>
      <w:r w:rsidRPr="002440B5">
        <w:rPr>
          <w:rFonts w:ascii="標楷體" w:eastAsia="標楷體" w:hAnsi="標楷體" w:cs="標楷體" w:hint="eastAsia"/>
          <w:sz w:val="28"/>
        </w:rPr>
        <w:t>輔導相關人員提升知能部分，如職涯輔導技巧、了解產業趨勢與就業環境、資源結合運用，及其他有助提升職涯輔導知能之相關規劃。</w:t>
      </w:r>
    </w:p>
    <w:p w14:paraId="2688499B" w14:textId="77777777" w:rsidR="00155908" w:rsidRPr="002440B5" w:rsidRDefault="00155908" w:rsidP="00155908">
      <w:pPr>
        <w:numPr>
          <w:ilvl w:val="0"/>
          <w:numId w:val="16"/>
        </w:numPr>
        <w:tabs>
          <w:tab w:val="left" w:pos="1276"/>
        </w:tabs>
        <w:spacing w:line="520" w:lineRule="exact"/>
        <w:ind w:leftChars="237" w:left="1275" w:hangingChars="252" w:hanging="706"/>
        <w:rPr>
          <w:rFonts w:ascii="標楷體" w:eastAsia="標楷體" w:hAnsi="標楷體" w:cs="標楷體"/>
          <w:sz w:val="28"/>
        </w:rPr>
      </w:pPr>
      <w:r w:rsidRPr="002440B5">
        <w:rPr>
          <w:rFonts w:ascii="標楷體" w:eastAsia="標楷體" w:hAnsi="標楷體" w:cs="標楷體" w:hint="eastAsia"/>
          <w:sz w:val="28"/>
        </w:rPr>
        <w:t>協助青年職</w:t>
      </w:r>
      <w:proofErr w:type="gramStart"/>
      <w:r w:rsidRPr="002440B5">
        <w:rPr>
          <w:rFonts w:ascii="標楷體" w:eastAsia="標楷體" w:hAnsi="標楷體" w:cs="標楷體" w:hint="eastAsia"/>
          <w:sz w:val="28"/>
        </w:rPr>
        <w:t>涯</w:t>
      </w:r>
      <w:proofErr w:type="gramEnd"/>
      <w:r w:rsidRPr="002440B5">
        <w:rPr>
          <w:rFonts w:ascii="標楷體" w:eastAsia="標楷體" w:hAnsi="標楷體" w:cs="標楷體" w:hint="eastAsia"/>
          <w:sz w:val="28"/>
        </w:rPr>
        <w:t>發展部分，如自我探索、職場能力及態度的培養、職場體驗、求職技巧、開設職涯輔導課程或將職涯輔導融入系所課程，及其他有助職涯發展之相關規劃。</w:t>
      </w:r>
    </w:p>
    <w:p w14:paraId="557C92DA" w14:textId="77777777" w:rsidR="00134388" w:rsidRPr="00631402" w:rsidRDefault="00531391" w:rsidP="004117CC">
      <w:pPr>
        <w:spacing w:line="520" w:lineRule="exact"/>
        <w:ind w:left="566" w:hanging="566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四、</w:t>
      </w:r>
      <w:r w:rsidR="00317BB0" w:rsidRPr="00631402">
        <w:rPr>
          <w:rFonts w:ascii="標楷體" w:eastAsia="標楷體" w:hAnsi="標楷體" w:cs="標楷體"/>
          <w:sz w:val="28"/>
        </w:rPr>
        <w:t>獎勵及補助原則：</w:t>
      </w:r>
    </w:p>
    <w:p w14:paraId="271AA357" w14:textId="77777777" w:rsidR="00134388" w:rsidRPr="00631402" w:rsidRDefault="00317BB0" w:rsidP="004117CC">
      <w:pPr>
        <w:numPr>
          <w:ilvl w:val="0"/>
          <w:numId w:val="8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獎勵原則：</w:t>
      </w:r>
      <w:proofErr w:type="gramStart"/>
      <w:r w:rsidRPr="00631402">
        <w:rPr>
          <w:rFonts w:ascii="標楷體" w:eastAsia="標楷體" w:hAnsi="標楷體" w:cs="標楷體"/>
          <w:sz w:val="28"/>
        </w:rPr>
        <w:t>參與本署</w:t>
      </w:r>
      <w:r w:rsidR="00531391" w:rsidRPr="00631402">
        <w:rPr>
          <w:rFonts w:ascii="標楷體" w:eastAsia="標楷體" w:hAnsi="標楷體" w:cs="標楷體" w:hint="eastAsia"/>
          <w:sz w:val="28"/>
        </w:rPr>
        <w:t>公告</w:t>
      </w:r>
      <w:proofErr w:type="gramEnd"/>
      <w:r w:rsidRPr="00631402">
        <w:rPr>
          <w:rFonts w:ascii="標楷體" w:eastAsia="標楷體" w:hAnsi="標楷體" w:cs="標楷體"/>
          <w:sz w:val="28"/>
        </w:rPr>
        <w:t>指定</w:t>
      </w:r>
      <w:r w:rsidR="00531391" w:rsidRPr="00631402">
        <w:rPr>
          <w:rFonts w:ascii="標楷體" w:eastAsia="標楷體" w:hAnsi="標楷體" w:cs="標楷體" w:hint="eastAsia"/>
          <w:sz w:val="28"/>
        </w:rPr>
        <w:t>之</w:t>
      </w:r>
      <w:r w:rsidRPr="00631402">
        <w:rPr>
          <w:rFonts w:ascii="標楷體" w:eastAsia="標楷體" w:hAnsi="標楷體" w:cs="標楷體"/>
          <w:sz w:val="28"/>
        </w:rPr>
        <w:t>專案計畫</w:t>
      </w:r>
      <w:r w:rsidR="007B6C1D">
        <w:rPr>
          <w:rFonts w:ascii="標楷體" w:eastAsia="標楷體" w:hAnsi="標楷體" w:cs="標楷體" w:hint="eastAsia"/>
          <w:sz w:val="28"/>
        </w:rPr>
        <w:t>或</w:t>
      </w:r>
      <w:r w:rsidRPr="00631402">
        <w:rPr>
          <w:rFonts w:ascii="標楷體" w:eastAsia="標楷體" w:hAnsi="標楷體" w:cs="標楷體"/>
          <w:sz w:val="28"/>
        </w:rPr>
        <w:t>活動，</w:t>
      </w:r>
      <w:proofErr w:type="gramStart"/>
      <w:r w:rsidRPr="00631402">
        <w:rPr>
          <w:rFonts w:ascii="標楷體" w:eastAsia="標楷體" w:hAnsi="標楷體" w:cs="標楷體"/>
          <w:sz w:val="28"/>
        </w:rPr>
        <w:t>由本署</w:t>
      </w:r>
      <w:proofErr w:type="gramEnd"/>
      <w:r w:rsidRPr="00631402">
        <w:rPr>
          <w:rFonts w:ascii="標楷體" w:eastAsia="標楷體" w:hAnsi="標楷體" w:cs="標楷體"/>
          <w:sz w:val="28"/>
        </w:rPr>
        <w:t>依相關規定酌予獎勵，且獎勵金依規定辦理所得扣繳。</w:t>
      </w:r>
    </w:p>
    <w:p w14:paraId="43F91AE5" w14:textId="77777777" w:rsidR="00631402" w:rsidRDefault="00317BB0" w:rsidP="00631402">
      <w:pPr>
        <w:numPr>
          <w:ilvl w:val="0"/>
          <w:numId w:val="8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lastRenderedPageBreak/>
        <w:t>補助原則：</w:t>
      </w:r>
      <w:proofErr w:type="gramStart"/>
      <w:r w:rsidRPr="00631402">
        <w:rPr>
          <w:rFonts w:ascii="標楷體" w:eastAsia="標楷體" w:hAnsi="標楷體" w:cs="標楷體"/>
          <w:sz w:val="28"/>
        </w:rPr>
        <w:t>參與本署</w:t>
      </w:r>
      <w:r w:rsidR="00531391" w:rsidRPr="00631402">
        <w:rPr>
          <w:rFonts w:ascii="標楷體" w:eastAsia="標楷體" w:hAnsi="標楷體" w:cs="標楷體" w:hint="eastAsia"/>
          <w:sz w:val="28"/>
        </w:rPr>
        <w:t>公告</w:t>
      </w:r>
      <w:proofErr w:type="gramEnd"/>
      <w:r w:rsidRPr="00631402">
        <w:rPr>
          <w:rFonts w:ascii="標楷體" w:eastAsia="標楷體" w:hAnsi="標楷體" w:cs="標楷體"/>
          <w:sz w:val="28"/>
        </w:rPr>
        <w:t>指定之專案計畫</w:t>
      </w:r>
      <w:r w:rsidR="00531391" w:rsidRPr="00631402">
        <w:rPr>
          <w:rFonts w:ascii="標楷體" w:eastAsia="標楷體" w:hAnsi="標楷體" w:cs="標楷體" w:hint="eastAsia"/>
          <w:sz w:val="28"/>
        </w:rPr>
        <w:t>或</w:t>
      </w:r>
      <w:r w:rsidRPr="00631402">
        <w:rPr>
          <w:rFonts w:ascii="標楷體" w:eastAsia="標楷體" w:hAnsi="標楷體" w:cs="標楷體"/>
          <w:sz w:val="28"/>
        </w:rPr>
        <w:t>活動，由</w:t>
      </w:r>
      <w:proofErr w:type="gramStart"/>
      <w:r w:rsidRPr="00631402">
        <w:rPr>
          <w:rFonts w:ascii="標楷體" w:eastAsia="標楷體" w:hAnsi="標楷體" w:cs="標楷體"/>
          <w:sz w:val="28"/>
        </w:rPr>
        <w:t>本署</w:t>
      </w:r>
      <w:proofErr w:type="gramEnd"/>
      <w:r w:rsidRPr="00631402">
        <w:rPr>
          <w:rFonts w:ascii="標楷體" w:eastAsia="標楷體" w:hAnsi="標楷體" w:cs="標楷體"/>
          <w:sz w:val="28"/>
        </w:rPr>
        <w:t>酌予經費補助，</w:t>
      </w:r>
      <w:r w:rsidR="00D36185" w:rsidRPr="00631402">
        <w:rPr>
          <w:rFonts w:ascii="標楷體" w:eastAsia="標楷體" w:hAnsi="標楷體" w:cs="標楷體" w:hint="eastAsia"/>
          <w:sz w:val="28"/>
        </w:rPr>
        <w:t>以部分補助為原則，</w:t>
      </w:r>
      <w:r w:rsidR="00531391" w:rsidRPr="00631402">
        <w:rPr>
          <w:rFonts w:ascii="標楷體" w:eastAsia="標楷體" w:hAnsi="標楷體" w:cs="標楷體" w:hint="eastAsia"/>
          <w:sz w:val="28"/>
        </w:rPr>
        <w:t>惟</w:t>
      </w:r>
      <w:r w:rsidR="00D36185" w:rsidRPr="00631402">
        <w:rPr>
          <w:rFonts w:ascii="標楷體" w:eastAsia="標楷體" w:hAnsi="標楷體" w:cs="標楷體" w:hint="eastAsia"/>
          <w:sz w:val="28"/>
        </w:rPr>
        <w:t>涉及創新規劃或其他因素，</w:t>
      </w:r>
      <w:proofErr w:type="gramStart"/>
      <w:r w:rsidR="00D36185" w:rsidRPr="00631402">
        <w:rPr>
          <w:rFonts w:ascii="標楷體" w:eastAsia="標楷體" w:hAnsi="標楷體" w:cs="標楷體" w:hint="eastAsia"/>
          <w:sz w:val="28"/>
        </w:rPr>
        <w:t>經本署核</w:t>
      </w:r>
      <w:proofErr w:type="gramEnd"/>
      <w:r w:rsidR="00D36185" w:rsidRPr="00631402">
        <w:rPr>
          <w:rFonts w:ascii="標楷體" w:eastAsia="標楷體" w:hAnsi="標楷體" w:cs="標楷體" w:hint="eastAsia"/>
          <w:sz w:val="28"/>
        </w:rPr>
        <w:t>定後，得全額補助</w:t>
      </w:r>
      <w:r w:rsidR="00531391" w:rsidRPr="00631402">
        <w:rPr>
          <w:rFonts w:ascii="標楷體" w:eastAsia="標楷體" w:hAnsi="標楷體" w:cs="標楷體"/>
          <w:sz w:val="28"/>
        </w:rPr>
        <w:t>。</w:t>
      </w:r>
      <w:r w:rsidR="00531391" w:rsidRPr="00631402">
        <w:rPr>
          <w:rFonts w:ascii="標楷體" w:eastAsia="標楷體" w:hAnsi="標楷體" w:cs="標楷體" w:hint="eastAsia"/>
          <w:sz w:val="28"/>
        </w:rPr>
        <w:t>另</w:t>
      </w:r>
      <w:r w:rsidRPr="00125AC0">
        <w:rPr>
          <w:rFonts w:ascii="標楷體" w:eastAsia="標楷體" w:hAnsi="標楷體" w:cs="標楷體"/>
          <w:color w:val="000000" w:themeColor="text1"/>
          <w:sz w:val="28"/>
        </w:rPr>
        <w:t>直轄市政府參與，</w:t>
      </w:r>
      <w:r w:rsidR="00A53833" w:rsidRPr="00631402">
        <w:rPr>
          <w:rFonts w:ascii="標楷體" w:eastAsia="標楷體" w:hAnsi="標楷體" w:cs="標楷體"/>
          <w:sz w:val="28"/>
        </w:rPr>
        <w:t>補助比</w:t>
      </w:r>
      <w:r w:rsidR="00A53833" w:rsidRPr="002440B5">
        <w:rPr>
          <w:rFonts w:ascii="標楷體" w:eastAsia="標楷體" w:hAnsi="標楷體" w:cs="標楷體"/>
          <w:sz w:val="28"/>
        </w:rPr>
        <w:t>率</w:t>
      </w:r>
      <w:r w:rsidR="004E14E0" w:rsidRPr="002440B5">
        <w:rPr>
          <w:rFonts w:ascii="標楷體" w:eastAsia="標楷體" w:hAnsi="標楷體" w:cs="標楷體" w:hint="eastAsia"/>
          <w:sz w:val="28"/>
        </w:rPr>
        <w:t>最高不得超過90%</w:t>
      </w:r>
      <w:r w:rsidR="00A53833" w:rsidRPr="002440B5">
        <w:rPr>
          <w:rFonts w:ascii="標楷體" w:eastAsia="標楷體" w:hAnsi="標楷體" w:cs="標楷體" w:hint="eastAsia"/>
          <w:sz w:val="28"/>
        </w:rPr>
        <w:t>。</w:t>
      </w:r>
    </w:p>
    <w:p w14:paraId="4689984F" w14:textId="77777777" w:rsidR="00995941" w:rsidRPr="00473595" w:rsidRDefault="00995941" w:rsidP="00631402">
      <w:pPr>
        <w:numPr>
          <w:ilvl w:val="0"/>
          <w:numId w:val="8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 w:hint="eastAsia"/>
          <w:sz w:val="28"/>
        </w:rPr>
        <w:t>補助計畫，下列經費不予補助：</w:t>
      </w:r>
    </w:p>
    <w:p w14:paraId="27A4F5BA" w14:textId="77777777" w:rsidR="00995941" w:rsidRPr="00473595" w:rsidRDefault="00F4347A" w:rsidP="00995941">
      <w:pPr>
        <w:pStyle w:val="a7"/>
        <w:numPr>
          <w:ilvl w:val="0"/>
          <w:numId w:val="17"/>
        </w:numPr>
        <w:tabs>
          <w:tab w:val="left" w:pos="1540"/>
        </w:tabs>
        <w:spacing w:line="520" w:lineRule="exact"/>
        <w:ind w:leftChars="0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 w:hint="eastAsia"/>
          <w:sz w:val="28"/>
        </w:rPr>
        <w:t>人事費。但因特殊需要，</w:t>
      </w:r>
      <w:proofErr w:type="gramStart"/>
      <w:r w:rsidRPr="00473595">
        <w:rPr>
          <w:rFonts w:ascii="標楷體" w:eastAsia="標楷體" w:hAnsi="標楷體" w:cs="標楷體" w:hint="eastAsia"/>
          <w:sz w:val="28"/>
        </w:rPr>
        <w:t>經本署</w:t>
      </w:r>
      <w:r w:rsidR="00995941" w:rsidRPr="00473595">
        <w:rPr>
          <w:rFonts w:ascii="標楷體" w:eastAsia="標楷體" w:hAnsi="標楷體" w:cs="標楷體" w:hint="eastAsia"/>
          <w:sz w:val="28"/>
        </w:rPr>
        <w:t>同意</w:t>
      </w:r>
      <w:proofErr w:type="gramEnd"/>
      <w:r w:rsidR="00995941" w:rsidRPr="00473595">
        <w:rPr>
          <w:rFonts w:ascii="標楷體" w:eastAsia="標楷體" w:hAnsi="標楷體" w:cs="標楷體" w:hint="eastAsia"/>
          <w:sz w:val="28"/>
        </w:rPr>
        <w:t>者，不在此限。</w:t>
      </w:r>
    </w:p>
    <w:p w14:paraId="7E73B10A" w14:textId="77777777" w:rsidR="00995941" w:rsidRPr="00473595" w:rsidRDefault="00995941" w:rsidP="00995941">
      <w:pPr>
        <w:pStyle w:val="a7"/>
        <w:numPr>
          <w:ilvl w:val="0"/>
          <w:numId w:val="17"/>
        </w:numPr>
        <w:tabs>
          <w:tab w:val="left" w:pos="1540"/>
        </w:tabs>
        <w:spacing w:line="520" w:lineRule="exact"/>
        <w:ind w:leftChars="0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 w:hint="eastAsia"/>
          <w:sz w:val="28"/>
        </w:rPr>
        <w:t>加班費。如有延長工作時間者，得由執行單位年度經費核實支付加班費。</w:t>
      </w:r>
    </w:p>
    <w:p w14:paraId="375BCFFC" w14:textId="77777777" w:rsidR="00995941" w:rsidRPr="00473595" w:rsidRDefault="00F4347A" w:rsidP="00995941">
      <w:pPr>
        <w:pStyle w:val="a7"/>
        <w:numPr>
          <w:ilvl w:val="0"/>
          <w:numId w:val="17"/>
        </w:numPr>
        <w:tabs>
          <w:tab w:val="left" w:pos="1540"/>
        </w:tabs>
        <w:spacing w:line="520" w:lineRule="exact"/>
        <w:ind w:leftChars="0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 w:hint="eastAsia"/>
          <w:sz w:val="28"/>
        </w:rPr>
        <w:t>內部場地使用費。但因特殊需要，</w:t>
      </w:r>
      <w:proofErr w:type="gramStart"/>
      <w:r w:rsidRPr="00473595">
        <w:rPr>
          <w:rFonts w:ascii="標楷體" w:eastAsia="標楷體" w:hAnsi="標楷體" w:cs="標楷體" w:hint="eastAsia"/>
          <w:sz w:val="28"/>
        </w:rPr>
        <w:t>經本署</w:t>
      </w:r>
      <w:r w:rsidR="00995941" w:rsidRPr="00473595">
        <w:rPr>
          <w:rFonts w:ascii="標楷體" w:eastAsia="標楷體" w:hAnsi="標楷體" w:cs="標楷體" w:hint="eastAsia"/>
          <w:sz w:val="28"/>
        </w:rPr>
        <w:t>同意</w:t>
      </w:r>
      <w:proofErr w:type="gramEnd"/>
      <w:r w:rsidR="00995941" w:rsidRPr="00473595">
        <w:rPr>
          <w:rFonts w:ascii="標楷體" w:eastAsia="標楷體" w:hAnsi="標楷體" w:cs="標楷體" w:hint="eastAsia"/>
          <w:sz w:val="28"/>
        </w:rPr>
        <w:t>者，不在此限。</w:t>
      </w:r>
    </w:p>
    <w:p w14:paraId="5846BA0E" w14:textId="77777777" w:rsidR="00995941" w:rsidRPr="00473595" w:rsidRDefault="00995941" w:rsidP="00995941">
      <w:pPr>
        <w:pStyle w:val="a7"/>
        <w:numPr>
          <w:ilvl w:val="0"/>
          <w:numId w:val="17"/>
        </w:numPr>
        <w:tabs>
          <w:tab w:val="left" w:pos="1540"/>
        </w:tabs>
        <w:spacing w:line="520" w:lineRule="exact"/>
        <w:ind w:leftChars="0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 w:hint="eastAsia"/>
          <w:sz w:val="28"/>
        </w:rPr>
        <w:t>行政管理費：包括執行單位內部之水電費、電話費、燃</w:t>
      </w:r>
      <w:r w:rsidR="00F4347A" w:rsidRPr="00473595">
        <w:rPr>
          <w:rFonts w:ascii="標楷體" w:eastAsia="標楷體" w:hAnsi="標楷體" w:cs="標楷體" w:hint="eastAsia"/>
          <w:sz w:val="28"/>
        </w:rPr>
        <w:t>料費及設備維護等費用。但因</w:t>
      </w:r>
      <w:proofErr w:type="gramStart"/>
      <w:r w:rsidR="00F4347A" w:rsidRPr="00473595">
        <w:rPr>
          <w:rFonts w:ascii="標楷體" w:eastAsia="標楷體" w:hAnsi="標楷體" w:cs="標楷體" w:hint="eastAsia"/>
          <w:sz w:val="28"/>
        </w:rPr>
        <w:t>配合本署</w:t>
      </w:r>
      <w:r w:rsidRPr="00473595">
        <w:rPr>
          <w:rFonts w:ascii="標楷體" w:eastAsia="標楷體" w:hAnsi="標楷體" w:cs="標楷體" w:hint="eastAsia"/>
          <w:sz w:val="28"/>
        </w:rPr>
        <w:t>政策</w:t>
      </w:r>
      <w:proofErr w:type="gramEnd"/>
      <w:r w:rsidRPr="00473595">
        <w:rPr>
          <w:rFonts w:ascii="標楷體" w:eastAsia="標楷體" w:hAnsi="標楷體" w:cs="標楷體" w:hint="eastAsia"/>
          <w:sz w:val="28"/>
        </w:rPr>
        <w:t>需要者，不在此限。</w:t>
      </w:r>
    </w:p>
    <w:p w14:paraId="2C5C9E2D" w14:textId="77777777" w:rsidR="00631402" w:rsidRPr="00631402" w:rsidRDefault="004B7A1E" w:rsidP="00631402">
      <w:pPr>
        <w:numPr>
          <w:ilvl w:val="0"/>
          <w:numId w:val="8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自籌款未達規定者，則依原核定補助比例減少核撥補助款。</w:t>
      </w:r>
    </w:p>
    <w:p w14:paraId="782CFE2F" w14:textId="77777777" w:rsidR="006D015C" w:rsidRPr="00631402" w:rsidRDefault="00B743C5" w:rsidP="00631402">
      <w:pPr>
        <w:numPr>
          <w:ilvl w:val="0"/>
          <w:numId w:val="8"/>
        </w:numPr>
        <w:tabs>
          <w:tab w:val="left" w:pos="1540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針對弱勢青年</w:t>
      </w:r>
      <w:r w:rsidR="00995941">
        <w:rPr>
          <w:rFonts w:ascii="標楷體" w:eastAsia="標楷體" w:hAnsi="標楷體" w:cs="標楷體" w:hint="eastAsia"/>
          <w:sz w:val="28"/>
        </w:rPr>
        <w:t>（</w:t>
      </w:r>
      <w:r w:rsidRPr="00631402">
        <w:rPr>
          <w:rFonts w:ascii="標楷體" w:eastAsia="標楷體" w:hAnsi="標楷體" w:cs="標楷體"/>
          <w:sz w:val="28"/>
        </w:rPr>
        <w:t>含</w:t>
      </w:r>
      <w:r w:rsidR="000D58E6">
        <w:rPr>
          <w:rFonts w:ascii="標楷體" w:eastAsia="標楷體" w:hAnsi="標楷體" w:cs="標楷體" w:hint="eastAsia"/>
          <w:sz w:val="28"/>
        </w:rPr>
        <w:t>低、</w:t>
      </w:r>
      <w:r w:rsidRPr="00631402">
        <w:rPr>
          <w:rFonts w:ascii="標楷體" w:eastAsia="標楷體" w:hAnsi="標楷體" w:cs="標楷體" w:hint="eastAsia"/>
          <w:sz w:val="28"/>
        </w:rPr>
        <w:t>中</w:t>
      </w:r>
      <w:r w:rsidRPr="00631402">
        <w:rPr>
          <w:rFonts w:ascii="標楷體" w:eastAsia="標楷體" w:hAnsi="標楷體" w:cs="標楷體"/>
          <w:sz w:val="28"/>
        </w:rPr>
        <w:t>低收入戶青年</w:t>
      </w:r>
      <w:r w:rsidR="00995941">
        <w:rPr>
          <w:rFonts w:ascii="標楷體" w:eastAsia="標楷體" w:hAnsi="標楷體" w:cs="標楷體" w:hint="eastAsia"/>
          <w:sz w:val="28"/>
        </w:rPr>
        <w:t>）</w:t>
      </w:r>
      <w:r w:rsidRPr="00631402">
        <w:rPr>
          <w:rFonts w:ascii="標楷體" w:eastAsia="標楷體" w:hAnsi="標楷體" w:cs="標楷體"/>
          <w:sz w:val="28"/>
        </w:rPr>
        <w:t>、原住民青年、新住民青年（外籍及大陸配偶或其子女）等特定對象，</w:t>
      </w:r>
      <w:proofErr w:type="gramStart"/>
      <w:r w:rsidRPr="00631402">
        <w:rPr>
          <w:rFonts w:ascii="標楷體" w:eastAsia="標楷體" w:hAnsi="標楷體" w:cs="標楷體"/>
          <w:sz w:val="28"/>
        </w:rPr>
        <w:t>得衡酌</w:t>
      </w:r>
      <w:proofErr w:type="gramEnd"/>
      <w:r w:rsidRPr="00631402">
        <w:rPr>
          <w:rFonts w:ascii="標楷體" w:eastAsia="標楷體" w:hAnsi="標楷體" w:cs="標楷體"/>
          <w:sz w:val="28"/>
        </w:rPr>
        <w:t>實際狀況優予補助，以兼顧資源分配之平衡性。</w:t>
      </w:r>
    </w:p>
    <w:p w14:paraId="7120491B" w14:textId="77777777" w:rsidR="00134388" w:rsidRPr="00631402" w:rsidRDefault="00531391" w:rsidP="004117CC">
      <w:pPr>
        <w:spacing w:line="520" w:lineRule="exact"/>
        <w:ind w:left="538" w:hanging="538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五</w:t>
      </w:r>
      <w:r w:rsidR="00317BB0" w:rsidRPr="00631402">
        <w:rPr>
          <w:rFonts w:ascii="標楷體" w:eastAsia="標楷體" w:hAnsi="標楷體" w:cs="標楷體"/>
          <w:sz w:val="28"/>
        </w:rPr>
        <w:t>、申請時間及程序：</w:t>
      </w:r>
      <w:proofErr w:type="gramStart"/>
      <w:r w:rsidR="00317BB0" w:rsidRPr="00631402">
        <w:rPr>
          <w:rFonts w:ascii="標楷體" w:eastAsia="標楷體" w:hAnsi="標楷體" w:cs="標楷體"/>
          <w:sz w:val="28"/>
        </w:rPr>
        <w:t>依本署</w:t>
      </w:r>
      <w:r w:rsidRPr="00631402">
        <w:rPr>
          <w:rFonts w:ascii="標楷體" w:eastAsia="標楷體" w:hAnsi="標楷體" w:cs="標楷體" w:hint="eastAsia"/>
          <w:sz w:val="28"/>
        </w:rPr>
        <w:t>公告</w:t>
      </w:r>
      <w:proofErr w:type="gramEnd"/>
      <w:r w:rsidR="00317BB0" w:rsidRPr="00631402">
        <w:rPr>
          <w:rFonts w:ascii="標楷體" w:eastAsia="標楷體" w:hAnsi="標楷體" w:cs="標楷體"/>
          <w:sz w:val="28"/>
        </w:rPr>
        <w:t>指定之專案</w:t>
      </w:r>
      <w:r w:rsidRPr="00631402">
        <w:rPr>
          <w:rFonts w:ascii="標楷體" w:eastAsia="標楷體" w:hAnsi="標楷體" w:cs="標楷體" w:hint="eastAsia"/>
          <w:sz w:val="28"/>
        </w:rPr>
        <w:t>計畫或</w:t>
      </w:r>
      <w:r w:rsidR="00317BB0" w:rsidRPr="00631402">
        <w:rPr>
          <w:rFonts w:ascii="標楷體" w:eastAsia="標楷體" w:hAnsi="標楷體" w:cs="標楷體"/>
          <w:sz w:val="28"/>
        </w:rPr>
        <w:t>活動內容，於受理申請期間開放符合資格者，檢附相關文件</w:t>
      </w:r>
      <w:proofErr w:type="gramStart"/>
      <w:r w:rsidR="00A53833" w:rsidRPr="00631402">
        <w:rPr>
          <w:rFonts w:ascii="標楷體" w:eastAsia="標楷體" w:hAnsi="標楷體" w:cs="標楷體" w:hint="eastAsia"/>
          <w:sz w:val="28"/>
        </w:rPr>
        <w:t>至</w:t>
      </w:r>
      <w:r w:rsidR="00317BB0" w:rsidRPr="00631402">
        <w:rPr>
          <w:rFonts w:ascii="標楷體" w:eastAsia="標楷體" w:hAnsi="標楷體" w:cs="標楷體"/>
          <w:sz w:val="28"/>
        </w:rPr>
        <w:t>本署</w:t>
      </w:r>
      <w:r w:rsidR="00A53833" w:rsidRPr="00631402">
        <w:rPr>
          <w:rFonts w:ascii="標楷體" w:eastAsia="標楷體" w:hAnsi="標楷體" w:cs="標楷體" w:hint="eastAsia"/>
          <w:sz w:val="28"/>
        </w:rPr>
        <w:t>申</w:t>
      </w:r>
      <w:proofErr w:type="gramEnd"/>
      <w:r w:rsidR="00A53833" w:rsidRPr="00631402">
        <w:rPr>
          <w:rFonts w:ascii="標楷體" w:eastAsia="標楷體" w:hAnsi="標楷體" w:cs="標楷體" w:hint="eastAsia"/>
          <w:sz w:val="28"/>
        </w:rPr>
        <w:t>請</w:t>
      </w:r>
      <w:r w:rsidR="00317BB0" w:rsidRPr="00631402">
        <w:rPr>
          <w:rFonts w:ascii="標楷體" w:eastAsia="標楷體" w:hAnsi="標楷體" w:cs="標楷體"/>
          <w:sz w:val="28"/>
        </w:rPr>
        <w:t>。</w:t>
      </w:r>
    </w:p>
    <w:p w14:paraId="7EA190B5" w14:textId="77777777" w:rsidR="001042EB" w:rsidRPr="00631402" w:rsidRDefault="00531391" w:rsidP="004117CC">
      <w:pPr>
        <w:spacing w:line="520" w:lineRule="exact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六</w:t>
      </w:r>
      <w:r w:rsidR="00317BB0" w:rsidRPr="00631402">
        <w:rPr>
          <w:rFonts w:ascii="標楷體" w:eastAsia="標楷體" w:hAnsi="標楷體" w:cs="標楷體"/>
          <w:sz w:val="28"/>
        </w:rPr>
        <w:t>、審查及補助作業：</w:t>
      </w:r>
    </w:p>
    <w:p w14:paraId="1739725B" w14:textId="77777777" w:rsidR="00134388" w:rsidRPr="00631402" w:rsidRDefault="00531391" w:rsidP="0020622C">
      <w:pPr>
        <w:numPr>
          <w:ilvl w:val="0"/>
          <w:numId w:val="14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申請補助案件</w:t>
      </w:r>
      <w:proofErr w:type="gramStart"/>
      <w:r w:rsidRPr="00631402">
        <w:rPr>
          <w:rFonts w:ascii="標楷體" w:eastAsia="標楷體" w:hAnsi="標楷體" w:cs="標楷體"/>
          <w:sz w:val="28"/>
        </w:rPr>
        <w:t>由本署</w:t>
      </w:r>
      <w:r w:rsidRPr="00631402">
        <w:rPr>
          <w:rFonts w:ascii="標楷體" w:eastAsia="標楷體" w:hAnsi="標楷體" w:cs="標楷體" w:hint="eastAsia"/>
          <w:sz w:val="28"/>
        </w:rPr>
        <w:t>就</w:t>
      </w:r>
      <w:proofErr w:type="gramEnd"/>
      <w:r w:rsidR="008B366E" w:rsidRPr="00631402">
        <w:rPr>
          <w:rFonts w:ascii="標楷體" w:eastAsia="標楷體" w:hAnsi="標楷體" w:cs="標楷體"/>
          <w:sz w:val="28"/>
        </w:rPr>
        <w:t>申請</w:t>
      </w:r>
      <w:proofErr w:type="gramStart"/>
      <w:r w:rsidR="008B366E" w:rsidRPr="00631402">
        <w:rPr>
          <w:rFonts w:ascii="標楷體" w:eastAsia="標楷體" w:hAnsi="標楷體" w:cs="標楷體"/>
          <w:sz w:val="28"/>
        </w:rPr>
        <w:t>者所備</w:t>
      </w:r>
      <w:proofErr w:type="gramEnd"/>
      <w:r w:rsidR="008B366E" w:rsidRPr="00631402">
        <w:rPr>
          <w:rFonts w:ascii="標楷體" w:eastAsia="標楷體" w:hAnsi="標楷體" w:cs="標楷體"/>
          <w:sz w:val="28"/>
        </w:rPr>
        <w:t>之</w:t>
      </w:r>
      <w:r w:rsidR="0076023C" w:rsidRPr="00631402">
        <w:rPr>
          <w:rFonts w:ascii="標楷體" w:eastAsia="標楷體" w:hAnsi="標楷體" w:cs="標楷體"/>
          <w:sz w:val="28"/>
        </w:rPr>
        <w:t>資料</w:t>
      </w:r>
      <w:r w:rsidR="00317BB0" w:rsidRPr="00631402">
        <w:rPr>
          <w:rFonts w:ascii="標楷體" w:eastAsia="標楷體" w:hAnsi="標楷體" w:cs="標楷體"/>
          <w:sz w:val="28"/>
        </w:rPr>
        <w:t>，</w:t>
      </w:r>
      <w:proofErr w:type="gramStart"/>
      <w:r w:rsidR="00317BB0" w:rsidRPr="00631402">
        <w:rPr>
          <w:rFonts w:ascii="標楷體" w:eastAsia="標楷體" w:hAnsi="標楷體" w:cs="標楷體"/>
          <w:sz w:val="28"/>
        </w:rPr>
        <w:t>依據本署指</w:t>
      </w:r>
      <w:proofErr w:type="gramEnd"/>
      <w:r w:rsidR="00317BB0" w:rsidRPr="00631402">
        <w:rPr>
          <w:rFonts w:ascii="標楷體" w:eastAsia="標楷體" w:hAnsi="標楷體" w:cs="標楷體"/>
          <w:sz w:val="28"/>
        </w:rPr>
        <w:t>定之</w:t>
      </w:r>
      <w:r w:rsidRPr="00631402">
        <w:rPr>
          <w:rFonts w:ascii="標楷體" w:eastAsia="標楷體" w:hAnsi="標楷體" w:cs="標楷體" w:hint="eastAsia"/>
          <w:sz w:val="28"/>
        </w:rPr>
        <w:t>專案計畫或活動</w:t>
      </w:r>
      <w:r w:rsidR="00317BB0" w:rsidRPr="00631402">
        <w:rPr>
          <w:rFonts w:ascii="標楷體" w:eastAsia="標楷體" w:hAnsi="標楷體" w:cs="標楷體"/>
          <w:sz w:val="28"/>
        </w:rPr>
        <w:t>公告辦理審查。</w:t>
      </w:r>
      <w:r w:rsidRPr="00631402">
        <w:rPr>
          <w:rFonts w:ascii="標楷體" w:eastAsia="標楷體" w:hAnsi="標楷體" w:hint="eastAsia"/>
          <w:sz w:val="28"/>
          <w:szCs w:val="28"/>
        </w:rPr>
        <w:t>必要時，得組成審查小組進行審查</w:t>
      </w:r>
      <w:r w:rsidR="0076023C" w:rsidRPr="00631402">
        <w:rPr>
          <w:rFonts w:ascii="標楷體" w:eastAsia="標楷體" w:hAnsi="標楷體" w:hint="eastAsia"/>
          <w:sz w:val="28"/>
          <w:szCs w:val="28"/>
        </w:rPr>
        <w:t>。</w:t>
      </w:r>
    </w:p>
    <w:p w14:paraId="11E4D79E" w14:textId="77777777" w:rsidR="00CB2AFE" w:rsidRPr="00631402" w:rsidRDefault="00552F1D" w:rsidP="00CB2AFE">
      <w:pPr>
        <w:numPr>
          <w:ilvl w:val="0"/>
          <w:numId w:val="14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hint="eastAsia"/>
          <w:bCs/>
          <w:sz w:val="28"/>
          <w:szCs w:val="28"/>
        </w:rPr>
        <w:t>補助經費以分期撥付為原則，</w:t>
      </w:r>
      <w:r w:rsidR="00193D9A" w:rsidRPr="00631402">
        <w:rPr>
          <w:rFonts w:ascii="標楷體" w:eastAsia="標楷體" w:hAnsi="標楷體" w:hint="eastAsia"/>
          <w:bCs/>
          <w:sz w:val="28"/>
          <w:szCs w:val="28"/>
        </w:rPr>
        <w:t>核定</w:t>
      </w:r>
      <w:r w:rsidR="00DA45FF" w:rsidRPr="00631402">
        <w:rPr>
          <w:rFonts w:ascii="標楷體" w:eastAsia="標楷體" w:hAnsi="標楷體" w:hint="eastAsia"/>
          <w:bCs/>
          <w:sz w:val="28"/>
          <w:szCs w:val="28"/>
        </w:rPr>
        <w:t>受</w:t>
      </w:r>
      <w:r w:rsidR="00193D9A" w:rsidRPr="00631402">
        <w:rPr>
          <w:rFonts w:ascii="標楷體" w:eastAsia="標楷體" w:hAnsi="標楷體" w:hint="eastAsia"/>
          <w:bCs/>
          <w:sz w:val="28"/>
          <w:szCs w:val="28"/>
        </w:rPr>
        <w:t>補助</w:t>
      </w:r>
      <w:r w:rsidR="004117CC" w:rsidRPr="00631402">
        <w:rPr>
          <w:rFonts w:ascii="標楷體" w:eastAsia="標楷體" w:hAnsi="標楷體" w:hint="eastAsia"/>
          <w:bCs/>
          <w:sz w:val="28"/>
          <w:szCs w:val="28"/>
        </w:rPr>
        <w:t>單位</w:t>
      </w:r>
      <w:r w:rsidR="00193D9A" w:rsidRPr="00631402">
        <w:rPr>
          <w:rFonts w:ascii="標楷體" w:eastAsia="標楷體" w:hAnsi="標楷體" w:hint="eastAsia"/>
          <w:bCs/>
          <w:sz w:val="28"/>
          <w:szCs w:val="28"/>
        </w:rPr>
        <w:t>應依規定期限，備文</w:t>
      </w:r>
      <w:proofErr w:type="gramStart"/>
      <w:r w:rsidR="00193D9A" w:rsidRPr="00631402">
        <w:rPr>
          <w:rFonts w:ascii="標楷體" w:eastAsia="標楷體" w:hAnsi="標楷體" w:hint="eastAsia"/>
          <w:bCs/>
          <w:sz w:val="28"/>
          <w:szCs w:val="28"/>
        </w:rPr>
        <w:t>掣</w:t>
      </w:r>
      <w:proofErr w:type="gramEnd"/>
      <w:r w:rsidR="00193D9A" w:rsidRPr="00631402">
        <w:rPr>
          <w:rFonts w:ascii="標楷體" w:eastAsia="標楷體" w:hAnsi="標楷體" w:hint="eastAsia"/>
          <w:bCs/>
          <w:sz w:val="28"/>
          <w:szCs w:val="28"/>
        </w:rPr>
        <w:t>據並檢附相關資料送</w:t>
      </w:r>
      <w:proofErr w:type="gramStart"/>
      <w:r w:rsidR="00193D9A" w:rsidRPr="00631402">
        <w:rPr>
          <w:rFonts w:ascii="標楷體" w:eastAsia="標楷體" w:hAnsi="標楷體" w:hint="eastAsia"/>
          <w:bCs/>
          <w:sz w:val="28"/>
          <w:szCs w:val="28"/>
        </w:rPr>
        <w:t>至本署</w:t>
      </w:r>
      <w:proofErr w:type="gramEnd"/>
      <w:r w:rsidR="00193D9A" w:rsidRPr="00631402">
        <w:rPr>
          <w:rFonts w:ascii="標楷體" w:eastAsia="標楷體" w:hAnsi="標楷體" w:hint="eastAsia"/>
          <w:bCs/>
          <w:sz w:val="28"/>
          <w:szCs w:val="28"/>
        </w:rPr>
        <w:t>或指定單位，</w:t>
      </w:r>
      <w:r w:rsidR="00317BB0" w:rsidRPr="00631402">
        <w:rPr>
          <w:rFonts w:ascii="標楷體" w:eastAsia="標楷體" w:hAnsi="標楷體" w:cs="標楷體"/>
          <w:sz w:val="28"/>
        </w:rPr>
        <w:t>請撥</w:t>
      </w:r>
      <w:r w:rsidR="00317BB0" w:rsidRPr="00631402">
        <w:rPr>
          <w:rFonts w:ascii="標楷體" w:eastAsia="標楷體" w:hAnsi="標楷體" w:cs="標楷體"/>
          <w:sz w:val="28"/>
        </w:rPr>
        <w:lastRenderedPageBreak/>
        <w:t>第</w:t>
      </w:r>
      <w:r w:rsidR="00193D9A" w:rsidRPr="00631402">
        <w:rPr>
          <w:rFonts w:ascii="標楷體" w:eastAsia="標楷體" w:hAnsi="標楷體" w:cs="標楷體" w:hint="eastAsia"/>
          <w:sz w:val="28"/>
        </w:rPr>
        <w:t>一</w:t>
      </w:r>
      <w:r w:rsidR="00317BB0" w:rsidRPr="00631402">
        <w:rPr>
          <w:rFonts w:ascii="標楷體" w:eastAsia="標楷體" w:hAnsi="標楷體" w:cs="標楷體"/>
          <w:sz w:val="28"/>
        </w:rPr>
        <w:t>期款及其以後期別款項者，應</w:t>
      </w:r>
      <w:proofErr w:type="gramStart"/>
      <w:r w:rsidR="00317BB0" w:rsidRPr="00631402">
        <w:rPr>
          <w:rFonts w:ascii="標楷體" w:eastAsia="標楷體" w:hAnsi="標楷體" w:cs="標楷體"/>
          <w:sz w:val="28"/>
        </w:rPr>
        <w:t>依本署專</w:t>
      </w:r>
      <w:proofErr w:type="gramEnd"/>
      <w:r w:rsidR="00317BB0" w:rsidRPr="00631402">
        <w:rPr>
          <w:rFonts w:ascii="標楷體" w:eastAsia="標楷體" w:hAnsi="標楷體" w:cs="標楷體"/>
          <w:sz w:val="28"/>
        </w:rPr>
        <w:t>案</w:t>
      </w:r>
      <w:r w:rsidR="004117CC" w:rsidRPr="00631402">
        <w:rPr>
          <w:rFonts w:ascii="標楷體" w:eastAsia="標楷體" w:hAnsi="標楷體" w:cs="標楷體" w:hint="eastAsia"/>
          <w:sz w:val="28"/>
        </w:rPr>
        <w:t>計畫或相關</w:t>
      </w:r>
      <w:r w:rsidR="004117CC" w:rsidRPr="00631402">
        <w:rPr>
          <w:rFonts w:ascii="標楷體" w:eastAsia="標楷體" w:hAnsi="標楷體" w:cs="標楷體"/>
          <w:sz w:val="28"/>
        </w:rPr>
        <w:t>規定，於指定期限</w:t>
      </w:r>
      <w:r w:rsidR="004117CC" w:rsidRPr="00631402">
        <w:rPr>
          <w:rFonts w:ascii="標楷體" w:eastAsia="標楷體" w:hAnsi="標楷體" w:cs="標楷體" w:hint="eastAsia"/>
          <w:sz w:val="28"/>
        </w:rPr>
        <w:t>前</w:t>
      </w:r>
      <w:proofErr w:type="gramStart"/>
      <w:r w:rsidR="00317BB0" w:rsidRPr="00631402">
        <w:rPr>
          <w:rFonts w:ascii="標楷體" w:eastAsia="標楷體" w:hAnsi="標楷體" w:cs="標楷體"/>
          <w:sz w:val="28"/>
        </w:rPr>
        <w:t>檢附領</w:t>
      </w:r>
      <w:proofErr w:type="gramEnd"/>
      <w:r w:rsidR="00317BB0" w:rsidRPr="00631402">
        <w:rPr>
          <w:rFonts w:ascii="標楷體" w:eastAsia="標楷體" w:hAnsi="標楷體" w:cs="標楷體"/>
          <w:sz w:val="28"/>
        </w:rPr>
        <w:t>據（請註明單位統一編號）及</w:t>
      </w:r>
      <w:r w:rsidR="00193D9A" w:rsidRPr="00631402">
        <w:rPr>
          <w:rFonts w:ascii="標楷體" w:eastAsia="標楷體" w:hAnsi="標楷體" w:cs="標楷體" w:hint="eastAsia"/>
          <w:sz w:val="28"/>
        </w:rPr>
        <w:t>文件</w:t>
      </w:r>
      <w:r w:rsidR="00317BB0" w:rsidRPr="00631402">
        <w:rPr>
          <w:rFonts w:ascii="標楷體" w:eastAsia="標楷體" w:hAnsi="標楷體" w:cs="標楷體"/>
          <w:sz w:val="28"/>
        </w:rPr>
        <w:t>，</w:t>
      </w:r>
      <w:proofErr w:type="gramStart"/>
      <w:r w:rsidR="00317BB0" w:rsidRPr="00631402">
        <w:rPr>
          <w:rFonts w:ascii="標楷體" w:eastAsia="標楷體" w:hAnsi="標楷體" w:cs="標楷體"/>
          <w:sz w:val="28"/>
        </w:rPr>
        <w:t>送本署辦</w:t>
      </w:r>
      <w:proofErr w:type="gramEnd"/>
      <w:r w:rsidR="00317BB0" w:rsidRPr="00631402">
        <w:rPr>
          <w:rFonts w:ascii="標楷體" w:eastAsia="標楷體" w:hAnsi="標楷體" w:cs="標楷體"/>
          <w:sz w:val="28"/>
        </w:rPr>
        <w:t>理經費核撥。</w:t>
      </w:r>
    </w:p>
    <w:p w14:paraId="1330719D" w14:textId="77777777" w:rsidR="00D24CAF" w:rsidRPr="00631402" w:rsidRDefault="00D35FBB" w:rsidP="00CB2AFE">
      <w:pPr>
        <w:numPr>
          <w:ilvl w:val="0"/>
          <w:numId w:val="14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hint="eastAsia"/>
          <w:bCs/>
          <w:sz w:val="28"/>
          <w:szCs w:val="28"/>
        </w:rPr>
        <w:t>受補助單位</w:t>
      </w:r>
      <w:r w:rsidRPr="00631402">
        <w:rPr>
          <w:rFonts w:ascii="標楷體" w:eastAsia="標楷體" w:hAnsi="標楷體" w:cs="標楷體"/>
          <w:sz w:val="28"/>
        </w:rPr>
        <w:t>應</w:t>
      </w:r>
      <w:proofErr w:type="gramStart"/>
      <w:r w:rsidRPr="00631402">
        <w:rPr>
          <w:rFonts w:ascii="標楷體" w:eastAsia="標楷體" w:hAnsi="標楷體" w:cs="標楷體"/>
          <w:sz w:val="28"/>
        </w:rPr>
        <w:t>依本署專案</w:t>
      </w:r>
      <w:proofErr w:type="gramEnd"/>
      <w:r w:rsidRPr="00631402">
        <w:rPr>
          <w:rFonts w:ascii="標楷體" w:eastAsia="標楷體" w:hAnsi="標楷體" w:cs="標楷體" w:hint="eastAsia"/>
          <w:sz w:val="28"/>
        </w:rPr>
        <w:t>計畫或相關</w:t>
      </w:r>
      <w:r w:rsidRPr="00631402">
        <w:rPr>
          <w:rFonts w:ascii="標楷體" w:eastAsia="標楷體" w:hAnsi="標楷體" w:cs="標楷體"/>
          <w:sz w:val="28"/>
        </w:rPr>
        <w:t>規定，於指定期限</w:t>
      </w:r>
      <w:r w:rsidRPr="00631402">
        <w:rPr>
          <w:rFonts w:ascii="標楷體" w:eastAsia="標楷體" w:hAnsi="標楷體" w:cs="標楷體" w:hint="eastAsia"/>
          <w:sz w:val="28"/>
        </w:rPr>
        <w:t>前</w:t>
      </w:r>
      <w:r w:rsidRPr="00631402">
        <w:rPr>
          <w:rFonts w:ascii="標楷體" w:eastAsia="標楷體" w:hAnsi="標楷體" w:cs="標楷體"/>
          <w:sz w:val="28"/>
        </w:rPr>
        <w:t>檢附成果報告、領據（請註明單位統一編號）、經費收支結算表、指定匯款帳戶存摺封面影本等資料，</w:t>
      </w:r>
      <w:proofErr w:type="gramStart"/>
      <w:r w:rsidRPr="00631402">
        <w:rPr>
          <w:rFonts w:ascii="標楷體" w:eastAsia="標楷體" w:hAnsi="標楷體" w:cs="標楷體"/>
          <w:sz w:val="28"/>
        </w:rPr>
        <w:t>送本署辦</w:t>
      </w:r>
      <w:proofErr w:type="gramEnd"/>
      <w:r w:rsidRPr="00631402">
        <w:rPr>
          <w:rFonts w:ascii="標楷體" w:eastAsia="標楷體" w:hAnsi="標楷體" w:cs="標楷體"/>
          <w:sz w:val="28"/>
        </w:rPr>
        <w:t>理核銷結案</w:t>
      </w:r>
      <w:r w:rsidRPr="00631402">
        <w:rPr>
          <w:rFonts w:ascii="標楷體" w:eastAsia="標楷體" w:hAnsi="標楷體" w:cs="標楷體" w:hint="eastAsia"/>
          <w:sz w:val="28"/>
        </w:rPr>
        <w:t>，逾期未請款結案者，註銷其補助</w:t>
      </w:r>
      <w:r w:rsidRPr="00631402">
        <w:rPr>
          <w:rFonts w:ascii="標楷體" w:eastAsia="標楷體" w:hAnsi="標楷體" w:cs="標楷體"/>
          <w:sz w:val="28"/>
        </w:rPr>
        <w:t>。</w:t>
      </w:r>
    </w:p>
    <w:p w14:paraId="448343C4" w14:textId="77777777" w:rsidR="00E376A3" w:rsidRPr="00487053" w:rsidRDefault="00087D3B" w:rsidP="00087D3B">
      <w:pPr>
        <w:numPr>
          <w:ilvl w:val="0"/>
          <w:numId w:val="14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受補助單位</w:t>
      </w:r>
      <w:r w:rsidRPr="00B6404C">
        <w:rPr>
          <w:rFonts w:ascii="標楷體" w:eastAsia="標楷體" w:hAnsi="標楷體" w:cs="標楷體"/>
          <w:sz w:val="28"/>
        </w:rPr>
        <w:t>為政府機關或公私</w:t>
      </w:r>
      <w:r w:rsidRPr="00487053">
        <w:rPr>
          <w:rFonts w:ascii="標楷體" w:eastAsia="標楷體" w:hAnsi="標楷體" w:cs="標楷體"/>
          <w:sz w:val="28"/>
        </w:rPr>
        <w:t>立學校者，應將計畫</w:t>
      </w:r>
      <w:r w:rsidRPr="00487053">
        <w:rPr>
          <w:rFonts w:ascii="標楷體" w:eastAsia="標楷體" w:hAnsi="標楷體" w:cs="標楷體" w:hint="eastAsia"/>
          <w:sz w:val="28"/>
        </w:rPr>
        <w:t>支用</w:t>
      </w:r>
      <w:proofErr w:type="gramStart"/>
      <w:r w:rsidRPr="00487053">
        <w:rPr>
          <w:rFonts w:ascii="標楷體" w:eastAsia="標楷體" w:hAnsi="標楷體" w:cs="標楷體" w:hint="eastAsia"/>
          <w:sz w:val="28"/>
        </w:rPr>
        <w:t>單據</w:t>
      </w:r>
      <w:r w:rsidR="00317BB0" w:rsidRPr="00487053">
        <w:rPr>
          <w:rFonts w:ascii="標楷體" w:eastAsia="標楷體" w:hAnsi="標楷體" w:cs="標楷體"/>
          <w:sz w:val="28"/>
        </w:rPr>
        <w:t>專冊裝訂</w:t>
      </w:r>
      <w:proofErr w:type="gramEnd"/>
      <w:r w:rsidR="00317BB0" w:rsidRPr="00487053">
        <w:rPr>
          <w:rFonts w:ascii="標楷體" w:eastAsia="標楷體" w:hAnsi="標楷體" w:cs="標楷體"/>
          <w:sz w:val="28"/>
        </w:rPr>
        <w:t>，自行妥善保存及管理，</w:t>
      </w:r>
      <w:proofErr w:type="gramStart"/>
      <w:r w:rsidR="00317BB0" w:rsidRPr="00487053">
        <w:rPr>
          <w:rFonts w:ascii="標楷體" w:eastAsia="標楷體" w:hAnsi="標楷體" w:cs="標楷體"/>
          <w:sz w:val="28"/>
        </w:rPr>
        <w:t>本署</w:t>
      </w:r>
      <w:proofErr w:type="gramEnd"/>
      <w:r w:rsidR="00317BB0" w:rsidRPr="00487053">
        <w:rPr>
          <w:rFonts w:ascii="標楷體" w:eastAsia="標楷體" w:hAnsi="標楷體" w:cs="標楷體"/>
          <w:sz w:val="28"/>
        </w:rPr>
        <w:t>並得</w:t>
      </w:r>
      <w:r w:rsidR="00E9135F" w:rsidRPr="00487053">
        <w:rPr>
          <w:rFonts w:ascii="標楷體" w:eastAsia="標楷體" w:hAnsi="標楷體" w:cs="標楷體"/>
          <w:sz w:val="28"/>
        </w:rPr>
        <w:t>視實際需要，通知調閱查驗或派員抽查；受補助單位為民間團體</w:t>
      </w:r>
      <w:r w:rsidR="004117CC" w:rsidRPr="00487053">
        <w:rPr>
          <w:rFonts w:ascii="標楷體" w:eastAsia="標楷體" w:hAnsi="標楷體" w:cs="標楷體" w:hint="eastAsia"/>
          <w:sz w:val="28"/>
        </w:rPr>
        <w:t>或個人者</w:t>
      </w:r>
      <w:r w:rsidRPr="00487053">
        <w:rPr>
          <w:rFonts w:ascii="標楷體" w:eastAsia="標楷體" w:hAnsi="標楷體" w:cs="標楷體"/>
          <w:sz w:val="28"/>
        </w:rPr>
        <w:t>，應將</w:t>
      </w:r>
      <w:proofErr w:type="gramStart"/>
      <w:r w:rsidRPr="00487053">
        <w:rPr>
          <w:rFonts w:ascii="標楷體" w:eastAsia="標楷體" w:hAnsi="標楷體" w:cs="標楷體"/>
          <w:sz w:val="28"/>
        </w:rPr>
        <w:t>符合本署核定</w:t>
      </w:r>
      <w:proofErr w:type="gramEnd"/>
      <w:r w:rsidRPr="00487053">
        <w:rPr>
          <w:rFonts w:ascii="標楷體" w:eastAsia="標楷體" w:hAnsi="標楷體" w:cs="標楷體"/>
          <w:sz w:val="28"/>
        </w:rPr>
        <w:t>計畫預算項目之</w:t>
      </w:r>
      <w:r w:rsidR="00EC30DD" w:rsidRPr="00487053">
        <w:rPr>
          <w:rFonts w:ascii="標楷體" w:eastAsia="標楷體" w:hAnsi="標楷體" w:cs="標楷體" w:hint="eastAsia"/>
          <w:sz w:val="28"/>
        </w:rPr>
        <w:t>支用單據</w:t>
      </w:r>
      <w:r w:rsidR="00317BB0" w:rsidRPr="00487053">
        <w:rPr>
          <w:rFonts w:ascii="標楷體" w:eastAsia="標楷體" w:hAnsi="標楷體" w:cs="標楷體"/>
          <w:sz w:val="28"/>
        </w:rPr>
        <w:t>，於辦理</w:t>
      </w:r>
      <w:proofErr w:type="gramStart"/>
      <w:r w:rsidR="00317BB0" w:rsidRPr="00487053">
        <w:rPr>
          <w:rFonts w:ascii="標楷體" w:eastAsia="標楷體" w:hAnsi="標楷體" w:cs="標楷體"/>
          <w:sz w:val="28"/>
        </w:rPr>
        <w:t>結報時一</w:t>
      </w:r>
      <w:proofErr w:type="gramEnd"/>
      <w:r w:rsidR="00317BB0" w:rsidRPr="00487053">
        <w:rPr>
          <w:rFonts w:ascii="標楷體" w:eastAsia="標楷體" w:hAnsi="標楷體" w:cs="標楷體"/>
          <w:sz w:val="28"/>
        </w:rPr>
        <w:t>併檢附，</w:t>
      </w:r>
      <w:proofErr w:type="gramStart"/>
      <w:r w:rsidR="00317BB0" w:rsidRPr="00487053">
        <w:rPr>
          <w:rFonts w:ascii="標楷體" w:eastAsia="標楷體" w:hAnsi="標楷體" w:cs="標楷體"/>
          <w:sz w:val="28"/>
        </w:rPr>
        <w:t>送本署審</w:t>
      </w:r>
      <w:proofErr w:type="gramEnd"/>
      <w:r w:rsidR="00317BB0" w:rsidRPr="00487053">
        <w:rPr>
          <w:rFonts w:ascii="標楷體" w:eastAsia="標楷體" w:hAnsi="標楷體" w:cs="標楷體"/>
          <w:sz w:val="28"/>
        </w:rPr>
        <w:t>核</w:t>
      </w:r>
      <w:r w:rsidRPr="00487053">
        <w:rPr>
          <w:rFonts w:ascii="標楷體" w:eastAsia="標楷體" w:hAnsi="標楷體" w:cs="標楷體" w:hint="eastAsia"/>
          <w:sz w:val="28"/>
        </w:rPr>
        <w:t>，其餘</w:t>
      </w:r>
      <w:r w:rsidR="00EC30DD" w:rsidRPr="00487053">
        <w:rPr>
          <w:rFonts w:ascii="標楷體" w:eastAsia="標楷體" w:hAnsi="標楷體" w:cs="標楷體" w:hint="eastAsia"/>
          <w:sz w:val="28"/>
        </w:rPr>
        <w:t>支用單據</w:t>
      </w:r>
      <w:r w:rsidR="004117CC" w:rsidRPr="00487053">
        <w:rPr>
          <w:rFonts w:ascii="標楷體" w:eastAsia="標楷體" w:hAnsi="標楷體" w:cs="標楷體" w:hint="eastAsia"/>
          <w:sz w:val="28"/>
        </w:rPr>
        <w:t>須自行保存及管理，以備相關單位</w:t>
      </w:r>
      <w:r w:rsidR="00D6762F" w:rsidRPr="00487053">
        <w:rPr>
          <w:rFonts w:ascii="標楷體" w:eastAsia="標楷體" w:hAnsi="標楷體" w:cs="標楷體" w:hint="eastAsia"/>
          <w:sz w:val="28"/>
        </w:rPr>
        <w:t>查核</w:t>
      </w:r>
      <w:r w:rsidR="004117CC" w:rsidRPr="00487053">
        <w:rPr>
          <w:rFonts w:ascii="標楷體" w:eastAsia="標楷體" w:hAnsi="標楷體" w:cs="標楷體" w:hint="eastAsia"/>
          <w:sz w:val="28"/>
        </w:rPr>
        <w:t>。</w:t>
      </w:r>
    </w:p>
    <w:p w14:paraId="7ACB84BA" w14:textId="77777777" w:rsidR="00134388" w:rsidRPr="00473595" w:rsidRDefault="00E1783B" w:rsidP="00E376A3">
      <w:pPr>
        <w:numPr>
          <w:ilvl w:val="0"/>
          <w:numId w:val="14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hint="eastAsia"/>
          <w:bCs/>
          <w:sz w:val="28"/>
          <w:szCs w:val="28"/>
        </w:rPr>
        <w:t>受補助單位</w:t>
      </w:r>
      <w:r w:rsidR="00D6762F" w:rsidRPr="00473595">
        <w:rPr>
          <w:rFonts w:ascii="標楷體" w:eastAsia="標楷體" w:hAnsi="標楷體" w:cs="標楷體" w:hint="eastAsia"/>
          <w:sz w:val="28"/>
        </w:rPr>
        <w:t>如計畫實際支用經</w:t>
      </w:r>
      <w:r w:rsidR="00FF00F7" w:rsidRPr="00473595">
        <w:rPr>
          <w:rFonts w:ascii="標楷體" w:eastAsia="標楷體" w:hAnsi="標楷體" w:cs="標楷體" w:hint="eastAsia"/>
          <w:sz w:val="28"/>
        </w:rPr>
        <w:t>費</w:t>
      </w:r>
      <w:r w:rsidR="00D6762F" w:rsidRPr="00473595">
        <w:rPr>
          <w:rFonts w:ascii="標楷體" w:eastAsia="標楷體" w:hAnsi="標楷體" w:cs="標楷體" w:hint="eastAsia"/>
          <w:sz w:val="28"/>
        </w:rPr>
        <w:t>小於核定計畫金額，應</w:t>
      </w:r>
      <w:proofErr w:type="gramStart"/>
      <w:r w:rsidR="00D6762F" w:rsidRPr="00473595">
        <w:rPr>
          <w:rFonts w:ascii="標楷體" w:eastAsia="標楷體" w:hAnsi="標楷體" w:cs="標楷體" w:hint="eastAsia"/>
          <w:sz w:val="28"/>
        </w:rPr>
        <w:t>按本署核定</w:t>
      </w:r>
      <w:proofErr w:type="gramEnd"/>
      <w:r w:rsidR="00D6762F" w:rsidRPr="00473595">
        <w:rPr>
          <w:rFonts w:ascii="標楷體" w:eastAsia="標楷體" w:hAnsi="標楷體" w:cs="標楷體" w:hint="eastAsia"/>
          <w:sz w:val="28"/>
        </w:rPr>
        <w:t>補助金額占核定計畫金</w:t>
      </w:r>
      <w:r w:rsidR="00E9135F" w:rsidRPr="00473595">
        <w:rPr>
          <w:rFonts w:ascii="標楷體" w:eastAsia="標楷體" w:hAnsi="標楷體" w:cs="標楷體" w:hint="eastAsia"/>
          <w:sz w:val="28"/>
        </w:rPr>
        <w:t>額之比率繳回</w:t>
      </w:r>
      <w:r w:rsidR="00D6762F" w:rsidRPr="00473595">
        <w:rPr>
          <w:rFonts w:ascii="標楷體" w:eastAsia="標楷體" w:hAnsi="標楷體" w:cs="標楷體" w:hint="eastAsia"/>
          <w:sz w:val="28"/>
        </w:rPr>
        <w:t>補助剩餘款</w:t>
      </w:r>
      <w:r w:rsidR="00317BB0" w:rsidRPr="00473595">
        <w:rPr>
          <w:rFonts w:ascii="標楷體" w:eastAsia="標楷體" w:hAnsi="標楷體" w:cs="標楷體"/>
          <w:sz w:val="28"/>
        </w:rPr>
        <w:t>，並</w:t>
      </w:r>
      <w:proofErr w:type="gramStart"/>
      <w:r w:rsidR="00317BB0" w:rsidRPr="00473595">
        <w:rPr>
          <w:rFonts w:ascii="標楷體" w:eastAsia="標楷體" w:hAnsi="標楷體" w:cs="標楷體"/>
          <w:sz w:val="28"/>
        </w:rPr>
        <w:t>經本署綜</w:t>
      </w:r>
      <w:proofErr w:type="gramEnd"/>
      <w:r w:rsidR="00317BB0" w:rsidRPr="00473595">
        <w:rPr>
          <w:rFonts w:ascii="標楷體" w:eastAsia="標楷體" w:hAnsi="標楷體" w:cs="標楷體"/>
          <w:sz w:val="28"/>
        </w:rPr>
        <w:t>合評核後，列為爾後補助之</w:t>
      </w:r>
      <w:proofErr w:type="gramStart"/>
      <w:r w:rsidR="00317BB0" w:rsidRPr="00473595">
        <w:rPr>
          <w:rFonts w:ascii="標楷體" w:eastAsia="標楷體" w:hAnsi="標楷體" w:cs="標楷體"/>
          <w:sz w:val="28"/>
        </w:rPr>
        <w:t>重要參</w:t>
      </w:r>
      <w:proofErr w:type="gramEnd"/>
      <w:r w:rsidR="00317BB0" w:rsidRPr="00473595">
        <w:rPr>
          <w:rFonts w:ascii="標楷體" w:eastAsia="標楷體" w:hAnsi="標楷體" w:cs="標楷體"/>
          <w:sz w:val="28"/>
        </w:rPr>
        <w:t>據。</w:t>
      </w:r>
    </w:p>
    <w:p w14:paraId="6CAFBB32" w14:textId="77777777" w:rsidR="00134388" w:rsidRPr="00473595" w:rsidRDefault="00317BB0" w:rsidP="0020622C">
      <w:pPr>
        <w:numPr>
          <w:ilvl w:val="0"/>
          <w:numId w:val="14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/>
          <w:sz w:val="28"/>
        </w:rPr>
        <w:t>受補助單位因業務實際執行需要，須變更計畫預算規模或調整經費支用項目者，</w:t>
      </w:r>
      <w:proofErr w:type="gramStart"/>
      <w:r w:rsidRPr="00473595">
        <w:rPr>
          <w:rFonts w:ascii="標楷體" w:eastAsia="標楷體" w:hAnsi="標楷體" w:cs="標楷體"/>
          <w:sz w:val="28"/>
        </w:rPr>
        <w:t>應函送</w:t>
      </w:r>
      <w:proofErr w:type="gramEnd"/>
      <w:r w:rsidRPr="00473595">
        <w:rPr>
          <w:rFonts w:ascii="標楷體" w:eastAsia="標楷體" w:hAnsi="標楷體" w:cs="標楷體"/>
          <w:sz w:val="28"/>
        </w:rPr>
        <w:t>經費調整對照表，</w:t>
      </w:r>
      <w:proofErr w:type="gramStart"/>
      <w:r w:rsidRPr="00473595">
        <w:rPr>
          <w:rFonts w:ascii="標楷體" w:eastAsia="標楷體" w:hAnsi="標楷體" w:cs="標楷體"/>
          <w:sz w:val="28"/>
        </w:rPr>
        <w:t>報本署辦</w:t>
      </w:r>
      <w:proofErr w:type="gramEnd"/>
      <w:r w:rsidRPr="00473595">
        <w:rPr>
          <w:rFonts w:ascii="標楷體" w:eastAsia="標楷體" w:hAnsi="標楷體" w:cs="標楷體"/>
          <w:sz w:val="28"/>
        </w:rPr>
        <w:t>理變更。未辦理變更且實際支用規模未達核定預算者，</w:t>
      </w:r>
      <w:proofErr w:type="gramStart"/>
      <w:r w:rsidRPr="00473595">
        <w:rPr>
          <w:rFonts w:ascii="標楷體" w:eastAsia="標楷體" w:hAnsi="標楷體" w:cs="標楷體"/>
          <w:sz w:val="28"/>
        </w:rPr>
        <w:t>本署將</w:t>
      </w:r>
      <w:proofErr w:type="gramEnd"/>
      <w:r w:rsidRPr="00473595">
        <w:rPr>
          <w:rFonts w:ascii="標楷體" w:eastAsia="標楷體" w:hAnsi="標楷體" w:cs="標楷體"/>
          <w:sz w:val="28"/>
        </w:rPr>
        <w:t>依比例酌減補助額度。</w:t>
      </w:r>
    </w:p>
    <w:p w14:paraId="2CAD4F19" w14:textId="77777777" w:rsidR="00134388" w:rsidRPr="00473595" w:rsidRDefault="00D6762F" w:rsidP="00995941">
      <w:pPr>
        <w:numPr>
          <w:ilvl w:val="0"/>
          <w:numId w:val="14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hint="eastAsia"/>
          <w:sz w:val="28"/>
          <w:szCs w:val="28"/>
        </w:rPr>
        <w:t>補助</w:t>
      </w:r>
      <w:r w:rsidR="00552F1D" w:rsidRPr="00473595">
        <w:rPr>
          <w:rFonts w:ascii="標楷體" w:eastAsia="標楷體" w:hAnsi="標楷體" w:hint="eastAsia"/>
          <w:sz w:val="28"/>
          <w:szCs w:val="28"/>
        </w:rPr>
        <w:t>經費</w:t>
      </w:r>
      <w:r w:rsidRPr="00473595">
        <w:rPr>
          <w:rFonts w:ascii="標楷體" w:eastAsia="標楷體" w:hAnsi="標楷體" w:hint="eastAsia"/>
          <w:sz w:val="28"/>
          <w:szCs w:val="28"/>
        </w:rPr>
        <w:t>之</w:t>
      </w:r>
      <w:r w:rsidR="00552F1D" w:rsidRPr="00473595">
        <w:rPr>
          <w:rFonts w:ascii="標楷體" w:eastAsia="標楷體" w:hAnsi="標楷體" w:hint="eastAsia"/>
          <w:sz w:val="28"/>
          <w:szCs w:val="28"/>
        </w:rPr>
        <w:t>請撥、支用、核撥、結報等，應依「</w:t>
      </w:r>
      <w:hyperlink r:id="rId8" w:history="1">
        <w:r w:rsidR="00552F1D" w:rsidRPr="00473595">
          <w:rPr>
            <w:rFonts w:ascii="標楷體" w:eastAsia="標楷體" w:hAnsi="標楷體" w:hint="eastAsia"/>
            <w:sz w:val="28"/>
            <w:szCs w:val="28"/>
          </w:rPr>
          <w:t>教育部補</w:t>
        </w:r>
        <w:r w:rsidR="00995941" w:rsidRPr="00473595">
          <w:rPr>
            <w:rFonts w:ascii="標楷體" w:eastAsia="標楷體" w:hAnsi="標楷體" w:cs="標楷體" w:hint="eastAsia"/>
            <w:sz w:val="28"/>
          </w:rPr>
          <w:t>（捐）</w:t>
        </w:r>
        <w:r w:rsidR="00552F1D" w:rsidRPr="00473595">
          <w:rPr>
            <w:rFonts w:ascii="標楷體" w:eastAsia="標楷體" w:hAnsi="標楷體" w:hint="eastAsia"/>
            <w:sz w:val="28"/>
            <w:szCs w:val="28"/>
          </w:rPr>
          <w:t>助及委辦經費</w:t>
        </w:r>
        <w:proofErr w:type="gramStart"/>
        <w:r w:rsidR="00552F1D" w:rsidRPr="00473595">
          <w:rPr>
            <w:rFonts w:ascii="標楷體" w:eastAsia="標楷體" w:hAnsi="標楷體" w:hint="eastAsia"/>
            <w:sz w:val="28"/>
            <w:szCs w:val="28"/>
          </w:rPr>
          <w:t>核撥結報</w:t>
        </w:r>
        <w:proofErr w:type="gramEnd"/>
        <w:r w:rsidR="00552F1D" w:rsidRPr="00473595">
          <w:rPr>
            <w:rFonts w:ascii="標楷體" w:eastAsia="標楷體" w:hAnsi="標楷體" w:hint="eastAsia"/>
            <w:sz w:val="28"/>
            <w:szCs w:val="28"/>
          </w:rPr>
          <w:t>作業要點</w:t>
        </w:r>
      </w:hyperlink>
      <w:r w:rsidR="00552F1D" w:rsidRPr="00473595">
        <w:rPr>
          <w:rFonts w:ascii="標楷體" w:eastAsia="標楷體" w:hAnsi="標楷體" w:hint="eastAsia"/>
          <w:sz w:val="28"/>
          <w:szCs w:val="28"/>
        </w:rPr>
        <w:t>」規定辦理。</w:t>
      </w:r>
      <w:r w:rsidR="00317BB0" w:rsidRPr="00473595">
        <w:rPr>
          <w:rFonts w:ascii="標楷體" w:eastAsia="標楷體" w:hAnsi="標楷體" w:cs="標楷體"/>
          <w:sz w:val="28"/>
        </w:rPr>
        <w:t>如有其他審查及補助作業方式，</w:t>
      </w:r>
      <w:proofErr w:type="gramStart"/>
      <w:r w:rsidR="00317BB0" w:rsidRPr="00473595">
        <w:rPr>
          <w:rFonts w:ascii="標楷體" w:eastAsia="標楷體" w:hAnsi="標楷體" w:cs="標楷體"/>
          <w:sz w:val="28"/>
        </w:rPr>
        <w:t>由本署另行</w:t>
      </w:r>
      <w:proofErr w:type="gramEnd"/>
      <w:r w:rsidR="00317BB0" w:rsidRPr="00473595">
        <w:rPr>
          <w:rFonts w:ascii="標楷體" w:eastAsia="標楷體" w:hAnsi="標楷體" w:cs="標楷體"/>
          <w:sz w:val="28"/>
        </w:rPr>
        <w:t>公告辦理。</w:t>
      </w:r>
    </w:p>
    <w:p w14:paraId="0FC03525" w14:textId="77777777" w:rsidR="00134388" w:rsidRPr="00473595" w:rsidRDefault="00D6762F" w:rsidP="00D6762F">
      <w:pPr>
        <w:spacing w:line="520" w:lineRule="exact"/>
        <w:ind w:left="1078" w:hanging="1078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 w:hint="eastAsia"/>
          <w:sz w:val="28"/>
        </w:rPr>
        <w:t>七</w:t>
      </w:r>
      <w:r w:rsidR="00317BB0" w:rsidRPr="00473595">
        <w:rPr>
          <w:rFonts w:ascii="標楷體" w:eastAsia="標楷體" w:hAnsi="標楷體" w:cs="標楷體"/>
          <w:sz w:val="28"/>
        </w:rPr>
        <w:t>、督導及</w:t>
      </w:r>
      <w:r w:rsidR="00E346D8" w:rsidRPr="00473595">
        <w:rPr>
          <w:rFonts w:ascii="標楷體" w:eastAsia="標楷體" w:hAnsi="標楷體" w:cs="標楷體"/>
          <w:sz w:val="28"/>
        </w:rPr>
        <w:t>查</w:t>
      </w:r>
      <w:r w:rsidR="00317BB0" w:rsidRPr="00473595">
        <w:rPr>
          <w:rFonts w:ascii="標楷體" w:eastAsia="標楷體" w:hAnsi="標楷體" w:cs="標楷體"/>
          <w:sz w:val="28"/>
        </w:rPr>
        <w:t>核：</w:t>
      </w:r>
    </w:p>
    <w:p w14:paraId="5BC395B8" w14:textId="77777777" w:rsidR="00134388" w:rsidRPr="00473595" w:rsidRDefault="00317BB0" w:rsidP="00D6762F">
      <w:pPr>
        <w:numPr>
          <w:ilvl w:val="0"/>
          <w:numId w:val="10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proofErr w:type="gramStart"/>
      <w:r w:rsidRPr="00473595">
        <w:rPr>
          <w:rFonts w:ascii="標楷體" w:eastAsia="標楷體" w:hAnsi="標楷體" w:cs="標楷體"/>
          <w:sz w:val="28"/>
        </w:rPr>
        <w:t>本署得</w:t>
      </w:r>
      <w:proofErr w:type="gramEnd"/>
      <w:r w:rsidRPr="00473595">
        <w:rPr>
          <w:rFonts w:ascii="標楷體" w:eastAsia="標楷體" w:hAnsi="標楷體" w:cs="標楷體"/>
          <w:sz w:val="28"/>
        </w:rPr>
        <w:t>視需要</w:t>
      </w:r>
      <w:r w:rsidR="00D6762F" w:rsidRPr="00473595">
        <w:rPr>
          <w:rFonts w:ascii="標楷體" w:eastAsia="標楷體" w:hAnsi="標楷體" w:cs="標楷體" w:hint="eastAsia"/>
          <w:sz w:val="28"/>
        </w:rPr>
        <w:t>不定時查核受補助單位</w:t>
      </w:r>
      <w:r w:rsidRPr="00473595">
        <w:rPr>
          <w:rFonts w:ascii="標楷體" w:eastAsia="標楷體" w:hAnsi="標楷體" w:cs="標楷體"/>
          <w:sz w:val="28"/>
        </w:rPr>
        <w:t>經費運用情形及計畫執行成效</w:t>
      </w:r>
      <w:r w:rsidR="00C046C2" w:rsidRPr="00473595">
        <w:rPr>
          <w:rFonts w:ascii="標楷體" w:eastAsia="標楷體" w:hAnsi="標楷體" w:hint="eastAsia"/>
          <w:sz w:val="28"/>
          <w:szCs w:val="28"/>
        </w:rPr>
        <w:t>，受補助</w:t>
      </w:r>
      <w:r w:rsidR="00D6762F" w:rsidRPr="00473595">
        <w:rPr>
          <w:rFonts w:ascii="標楷體" w:eastAsia="標楷體" w:hAnsi="標楷體" w:hint="eastAsia"/>
          <w:sz w:val="28"/>
          <w:szCs w:val="28"/>
        </w:rPr>
        <w:t>單位</w:t>
      </w:r>
      <w:r w:rsidR="00C046C2" w:rsidRPr="00473595">
        <w:rPr>
          <w:rFonts w:ascii="標楷體" w:eastAsia="標楷體" w:hAnsi="標楷體" w:hint="eastAsia"/>
          <w:sz w:val="28"/>
          <w:szCs w:val="28"/>
        </w:rPr>
        <w:t>須配合並依限提報相關資料。</w:t>
      </w:r>
    </w:p>
    <w:p w14:paraId="7953A668" w14:textId="77777777" w:rsidR="00D6762F" w:rsidRPr="00631402" w:rsidRDefault="00D6762F" w:rsidP="00D6762F">
      <w:pPr>
        <w:numPr>
          <w:ilvl w:val="0"/>
          <w:numId w:val="10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473595">
        <w:rPr>
          <w:rFonts w:ascii="標楷體" w:eastAsia="標楷體" w:hAnsi="標楷體" w:cs="標楷體"/>
          <w:sz w:val="28"/>
        </w:rPr>
        <w:lastRenderedPageBreak/>
        <w:t>補助款應專款專用，不得任意變更用途。如有變更原計畫</w:t>
      </w:r>
      <w:r w:rsidRPr="00631402">
        <w:rPr>
          <w:rFonts w:ascii="標楷體" w:eastAsia="標楷體" w:hAnsi="標楷體" w:cs="標楷體"/>
          <w:sz w:val="28"/>
        </w:rPr>
        <w:t>內容、取消活動等情形，應於</w:t>
      </w:r>
      <w:r w:rsidRPr="00631402">
        <w:rPr>
          <w:rFonts w:ascii="標楷體" w:eastAsia="標楷體" w:hAnsi="標楷體" w:cs="標楷體" w:hint="eastAsia"/>
          <w:sz w:val="28"/>
        </w:rPr>
        <w:t>事</w:t>
      </w:r>
      <w:r w:rsidRPr="00631402">
        <w:rPr>
          <w:rFonts w:ascii="標楷體" w:eastAsia="標楷體" w:hAnsi="標楷體" w:cs="標楷體"/>
          <w:sz w:val="28"/>
        </w:rPr>
        <w:t>前</w:t>
      </w:r>
      <w:r w:rsidRPr="00631402">
        <w:rPr>
          <w:rFonts w:ascii="標楷體" w:eastAsia="標楷體" w:hAnsi="標楷體" w:cs="標楷體" w:hint="eastAsia"/>
          <w:sz w:val="28"/>
        </w:rPr>
        <w:t>依各專案計畫或相關規定</w:t>
      </w:r>
      <w:proofErr w:type="gramStart"/>
      <w:r w:rsidRPr="00631402">
        <w:rPr>
          <w:rFonts w:ascii="標楷體" w:eastAsia="標楷體" w:hAnsi="標楷體" w:cs="標楷體" w:hint="eastAsia"/>
          <w:sz w:val="28"/>
        </w:rPr>
        <w:t>通知</w:t>
      </w:r>
      <w:r w:rsidRPr="00631402">
        <w:rPr>
          <w:rFonts w:ascii="標楷體" w:eastAsia="標楷體" w:hAnsi="標楷體" w:cs="標楷體"/>
          <w:sz w:val="28"/>
        </w:rPr>
        <w:t>本署</w:t>
      </w:r>
      <w:proofErr w:type="gramEnd"/>
      <w:r w:rsidRPr="00631402">
        <w:rPr>
          <w:rFonts w:ascii="標楷體" w:eastAsia="標楷體" w:hAnsi="標楷體" w:cs="標楷體"/>
          <w:sz w:val="28"/>
        </w:rPr>
        <w:t>，並徵</w:t>
      </w:r>
      <w:proofErr w:type="gramStart"/>
      <w:r w:rsidRPr="00631402">
        <w:rPr>
          <w:rFonts w:ascii="標楷體" w:eastAsia="標楷體" w:hAnsi="標楷體" w:cs="標楷體"/>
          <w:sz w:val="28"/>
        </w:rPr>
        <w:t>得本署同</w:t>
      </w:r>
      <w:proofErr w:type="gramEnd"/>
      <w:r w:rsidRPr="00631402">
        <w:rPr>
          <w:rFonts w:ascii="標楷體" w:eastAsia="標楷體" w:hAnsi="標楷體" w:cs="標楷體"/>
          <w:sz w:val="28"/>
        </w:rPr>
        <w:t>意始得變更</w:t>
      </w:r>
      <w:r w:rsidRPr="00631402">
        <w:rPr>
          <w:rFonts w:ascii="標楷體" w:eastAsia="標楷體" w:hAnsi="標楷體" w:cs="標楷體" w:hint="eastAsia"/>
          <w:sz w:val="28"/>
        </w:rPr>
        <w:t>，並據以變更及執行。</w:t>
      </w:r>
      <w:r w:rsidR="00C9620E" w:rsidRPr="00631402">
        <w:rPr>
          <w:rFonts w:ascii="標楷體" w:eastAsia="標楷體" w:hAnsi="標楷體" w:cs="標楷體" w:hint="eastAsia"/>
          <w:sz w:val="28"/>
        </w:rPr>
        <w:t>於活動期間不得從事與原計畫內容</w:t>
      </w:r>
      <w:r w:rsidR="00C05E52" w:rsidRPr="00631402">
        <w:rPr>
          <w:rFonts w:ascii="標楷體" w:eastAsia="標楷體" w:hAnsi="標楷體" w:cs="標楷體" w:hint="eastAsia"/>
          <w:sz w:val="28"/>
        </w:rPr>
        <w:t>不</w:t>
      </w:r>
      <w:r w:rsidR="00C9620E" w:rsidRPr="00631402">
        <w:rPr>
          <w:rFonts w:ascii="標楷體" w:eastAsia="標楷體" w:hAnsi="標楷體" w:cs="標楷體" w:hint="eastAsia"/>
          <w:sz w:val="28"/>
        </w:rPr>
        <w:t>相關活動，違反者除追繳補助款項，嗣後不得再依本要點提出其他補助申請案件。</w:t>
      </w:r>
    </w:p>
    <w:p w14:paraId="1923D992" w14:textId="77777777" w:rsidR="00D6762F" w:rsidRPr="00631402" w:rsidRDefault="00D6762F" w:rsidP="00D6762F">
      <w:pPr>
        <w:numPr>
          <w:ilvl w:val="0"/>
          <w:numId w:val="10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執行不力者</w:t>
      </w:r>
      <w:proofErr w:type="gramStart"/>
      <w:r w:rsidRPr="00631402">
        <w:rPr>
          <w:rFonts w:ascii="標楷體" w:eastAsia="標楷體" w:hAnsi="標楷體" w:cs="標楷體"/>
          <w:sz w:val="28"/>
        </w:rPr>
        <w:t>查有未確依本</w:t>
      </w:r>
      <w:proofErr w:type="gramEnd"/>
      <w:r w:rsidRPr="00631402">
        <w:rPr>
          <w:rFonts w:ascii="標楷體" w:eastAsia="標楷體" w:hAnsi="標楷體" w:cs="標楷體"/>
          <w:sz w:val="28"/>
        </w:rPr>
        <w:t>要點規定辦理、計畫執行延宕未能積極辦理、經費未確實依補助用途支用等，依其情節輕重，停止補</w:t>
      </w:r>
      <w:r w:rsidRPr="00631402">
        <w:rPr>
          <w:rFonts w:ascii="標楷體" w:eastAsia="標楷體" w:hAnsi="標楷體" w:cs="標楷體" w:hint="eastAsia"/>
          <w:sz w:val="28"/>
        </w:rPr>
        <w:t>助一年至五年</w:t>
      </w:r>
      <w:r w:rsidRPr="00631402">
        <w:rPr>
          <w:rFonts w:ascii="標楷體" w:eastAsia="標楷體" w:hAnsi="標楷體" w:cs="標楷體"/>
          <w:sz w:val="28"/>
        </w:rPr>
        <w:t>。</w:t>
      </w:r>
    </w:p>
    <w:p w14:paraId="0F5E7E33" w14:textId="77777777" w:rsidR="00D6762F" w:rsidRPr="00631402" w:rsidRDefault="00D6762F" w:rsidP="00D6762F">
      <w:pPr>
        <w:numPr>
          <w:ilvl w:val="0"/>
          <w:numId w:val="10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受補助經費中如涉及採購事項，應依政府採購法等相關規定辦理。</w:t>
      </w:r>
    </w:p>
    <w:p w14:paraId="371C1AEF" w14:textId="77777777" w:rsidR="00D6762F" w:rsidRPr="00631402" w:rsidRDefault="00D6762F" w:rsidP="00D6762F">
      <w:pPr>
        <w:numPr>
          <w:ilvl w:val="0"/>
          <w:numId w:val="10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同一活動計畫，如已</w:t>
      </w:r>
      <w:proofErr w:type="gramStart"/>
      <w:r w:rsidRPr="00631402">
        <w:rPr>
          <w:rFonts w:ascii="標楷體" w:eastAsia="標楷體" w:hAnsi="標楷體" w:cs="標楷體"/>
          <w:sz w:val="28"/>
        </w:rPr>
        <w:t>獲本署其他</w:t>
      </w:r>
      <w:proofErr w:type="gramEnd"/>
      <w:r w:rsidRPr="00631402">
        <w:rPr>
          <w:rFonts w:ascii="標楷體" w:eastAsia="標楷體" w:hAnsi="標楷體" w:cs="標楷體"/>
          <w:sz w:val="28"/>
        </w:rPr>
        <w:t>專案經費補助，不得再依本要點重複提出申請補助。重複申請案件</w:t>
      </w:r>
      <w:proofErr w:type="gramStart"/>
      <w:r w:rsidRPr="00631402">
        <w:rPr>
          <w:rFonts w:ascii="標楷體" w:eastAsia="標楷體" w:hAnsi="標楷體" w:cs="標楷體"/>
          <w:sz w:val="28"/>
        </w:rPr>
        <w:t>經本署查證</w:t>
      </w:r>
      <w:proofErr w:type="gramEnd"/>
      <w:r w:rsidRPr="00631402">
        <w:rPr>
          <w:rFonts w:ascii="標楷體" w:eastAsia="標楷體" w:hAnsi="標楷體" w:cs="標楷體"/>
          <w:sz w:val="28"/>
        </w:rPr>
        <w:t>屬實，取消其補助資格，原補助經費應</w:t>
      </w:r>
      <w:proofErr w:type="gramStart"/>
      <w:r w:rsidRPr="00631402">
        <w:rPr>
          <w:rFonts w:ascii="標楷體" w:eastAsia="標楷體" w:hAnsi="標楷體" w:cs="標楷體"/>
          <w:sz w:val="28"/>
        </w:rPr>
        <w:t>繳回撤</w:t>
      </w:r>
      <w:proofErr w:type="gramEnd"/>
      <w:r w:rsidRPr="00631402">
        <w:rPr>
          <w:rFonts w:ascii="標楷體" w:eastAsia="標楷體" w:hAnsi="標楷體" w:cs="標楷體"/>
          <w:sz w:val="28"/>
        </w:rPr>
        <w:t>案，且二年內不得再</w:t>
      </w:r>
      <w:proofErr w:type="gramStart"/>
      <w:r w:rsidRPr="00631402">
        <w:rPr>
          <w:rFonts w:ascii="標楷體" w:eastAsia="標楷體" w:hAnsi="標楷體" w:cs="標楷體"/>
          <w:sz w:val="28"/>
        </w:rPr>
        <w:t>向本署提</w:t>
      </w:r>
      <w:proofErr w:type="gramEnd"/>
      <w:r w:rsidRPr="00631402">
        <w:rPr>
          <w:rFonts w:ascii="標楷體" w:eastAsia="標楷體" w:hAnsi="標楷體" w:cs="標楷體"/>
          <w:sz w:val="28"/>
        </w:rPr>
        <w:t>出其他補助申請案件。</w:t>
      </w:r>
    </w:p>
    <w:p w14:paraId="4C420356" w14:textId="77777777" w:rsidR="00134388" w:rsidRPr="00631402" w:rsidRDefault="00E1783B" w:rsidP="00D6762F">
      <w:pPr>
        <w:numPr>
          <w:ilvl w:val="0"/>
          <w:numId w:val="10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hint="eastAsia"/>
          <w:bCs/>
          <w:sz w:val="28"/>
          <w:szCs w:val="28"/>
        </w:rPr>
        <w:t>受補助單位</w:t>
      </w:r>
      <w:r w:rsidR="00D6762F" w:rsidRPr="00631402">
        <w:rPr>
          <w:rFonts w:ascii="標楷體" w:eastAsia="標楷體" w:hAnsi="標楷體" w:cs="標楷體"/>
          <w:sz w:val="28"/>
        </w:rPr>
        <w:t>自籌款編列或申請補助資料如有隱匿不</w:t>
      </w:r>
      <w:proofErr w:type="gramStart"/>
      <w:r w:rsidR="00D6762F" w:rsidRPr="00631402">
        <w:rPr>
          <w:rFonts w:ascii="標楷體" w:eastAsia="標楷體" w:hAnsi="標楷體" w:cs="標楷體"/>
          <w:sz w:val="28"/>
        </w:rPr>
        <w:t>實或造假</w:t>
      </w:r>
      <w:proofErr w:type="gramEnd"/>
      <w:r w:rsidR="00D6762F" w:rsidRPr="00631402">
        <w:rPr>
          <w:rFonts w:ascii="標楷體" w:eastAsia="標楷體" w:hAnsi="標楷體" w:cs="標楷體"/>
          <w:sz w:val="28"/>
        </w:rPr>
        <w:t>情事，違反者除追繳補助款項，二年內不得再依本要點提出其他補助申請案件。</w:t>
      </w:r>
    </w:p>
    <w:p w14:paraId="1B86E325" w14:textId="77777777" w:rsidR="00134388" w:rsidRDefault="00E1783B" w:rsidP="00D6762F">
      <w:pPr>
        <w:numPr>
          <w:ilvl w:val="0"/>
          <w:numId w:val="10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hint="eastAsia"/>
          <w:bCs/>
          <w:sz w:val="28"/>
          <w:szCs w:val="28"/>
        </w:rPr>
        <w:t>受補助單位</w:t>
      </w:r>
      <w:proofErr w:type="gramStart"/>
      <w:r w:rsidR="00D6762F" w:rsidRPr="00631402">
        <w:rPr>
          <w:rFonts w:ascii="標楷體" w:eastAsia="標楷體" w:hAnsi="標楷體" w:cs="標楷體"/>
          <w:sz w:val="28"/>
        </w:rPr>
        <w:t>執行本署核定</w:t>
      </w:r>
      <w:proofErr w:type="gramEnd"/>
      <w:r w:rsidR="00D6762F" w:rsidRPr="00631402">
        <w:rPr>
          <w:rFonts w:ascii="標楷體" w:eastAsia="標楷體" w:hAnsi="標楷體" w:cs="標楷體"/>
          <w:sz w:val="28"/>
        </w:rPr>
        <w:t>之計畫內容，如有不法，涉及刑事責任者，移送司法機關偵辦。</w:t>
      </w:r>
    </w:p>
    <w:p w14:paraId="20C4C14F" w14:textId="77777777" w:rsidR="00134388" w:rsidRPr="00631402" w:rsidRDefault="00D6762F" w:rsidP="00D6762F">
      <w:pPr>
        <w:spacing w:line="520" w:lineRule="exact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八</w:t>
      </w:r>
      <w:r w:rsidR="00317BB0" w:rsidRPr="00631402">
        <w:rPr>
          <w:rFonts w:ascii="標楷體" w:eastAsia="標楷體" w:hAnsi="標楷體" w:cs="標楷體"/>
          <w:sz w:val="28"/>
        </w:rPr>
        <w:t xml:space="preserve">、注意事項： </w:t>
      </w:r>
    </w:p>
    <w:p w14:paraId="3738B663" w14:textId="77777777" w:rsidR="002E1FA1" w:rsidRPr="00631402" w:rsidRDefault="001E2625" w:rsidP="00D6762F">
      <w:pPr>
        <w:numPr>
          <w:ilvl w:val="0"/>
          <w:numId w:val="11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受補助</w:t>
      </w:r>
      <w:r w:rsidR="00E1783B" w:rsidRPr="00631402">
        <w:rPr>
          <w:rFonts w:ascii="標楷體" w:eastAsia="標楷體" w:hAnsi="標楷體" w:hint="eastAsia"/>
          <w:bCs/>
          <w:sz w:val="28"/>
          <w:szCs w:val="28"/>
        </w:rPr>
        <w:t>單位</w:t>
      </w:r>
      <w:r w:rsidR="002E1FA1" w:rsidRPr="00631402">
        <w:rPr>
          <w:rFonts w:ascii="標楷體" w:eastAsia="標楷體" w:hAnsi="標楷體" w:hint="eastAsia"/>
          <w:sz w:val="28"/>
          <w:szCs w:val="28"/>
        </w:rPr>
        <w:t>各項文宣資料、網站及場地布置，應於適當位置標明「教育部</w:t>
      </w:r>
      <w:r w:rsidR="002E1FA1" w:rsidRPr="00631402">
        <w:rPr>
          <w:rFonts w:ascii="標楷體" w:eastAsia="標楷體" w:hAnsi="標楷體"/>
          <w:sz w:val="28"/>
          <w:szCs w:val="28"/>
        </w:rPr>
        <w:t>青年</w:t>
      </w:r>
      <w:r w:rsidR="002E1FA1" w:rsidRPr="00631402">
        <w:rPr>
          <w:rFonts w:ascii="標楷體" w:eastAsia="標楷體" w:hAnsi="標楷體" w:hint="eastAsia"/>
          <w:sz w:val="28"/>
          <w:szCs w:val="28"/>
        </w:rPr>
        <w:t>發展署補助」字樣。</w:t>
      </w:r>
    </w:p>
    <w:p w14:paraId="15B9C0C5" w14:textId="77777777" w:rsidR="00C046C2" w:rsidRPr="00631402" w:rsidRDefault="00E1783B" w:rsidP="00D6762F">
      <w:pPr>
        <w:numPr>
          <w:ilvl w:val="0"/>
          <w:numId w:val="11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hint="eastAsia"/>
          <w:bCs/>
          <w:sz w:val="28"/>
          <w:szCs w:val="28"/>
        </w:rPr>
        <w:t>受補助單位</w:t>
      </w:r>
      <w:r w:rsidR="00C046C2" w:rsidRPr="00631402">
        <w:rPr>
          <w:rFonts w:ascii="標楷體" w:eastAsia="標楷體" w:hAnsi="標楷體" w:cs="標楷體" w:hint="eastAsia"/>
          <w:sz w:val="28"/>
        </w:rPr>
        <w:t>應</w:t>
      </w:r>
      <w:proofErr w:type="gramStart"/>
      <w:r w:rsidR="00C046C2" w:rsidRPr="00631402">
        <w:rPr>
          <w:rFonts w:ascii="標楷體" w:eastAsia="標楷體" w:hAnsi="標楷體" w:cs="標楷體" w:hint="eastAsia"/>
          <w:sz w:val="28"/>
        </w:rPr>
        <w:t>配合本署需要</w:t>
      </w:r>
      <w:proofErr w:type="gramEnd"/>
      <w:r w:rsidR="00C046C2" w:rsidRPr="00631402">
        <w:rPr>
          <w:rFonts w:ascii="標楷體" w:eastAsia="標楷體" w:hAnsi="標楷體" w:cs="標楷體" w:hint="eastAsia"/>
          <w:sz w:val="28"/>
        </w:rPr>
        <w:t>，參與成果發表或分享，擴大經驗交流。</w:t>
      </w:r>
    </w:p>
    <w:p w14:paraId="12250003" w14:textId="77777777" w:rsidR="00134388" w:rsidRPr="00631402" w:rsidRDefault="00317BB0" w:rsidP="00EE0FBB">
      <w:pPr>
        <w:numPr>
          <w:ilvl w:val="0"/>
          <w:numId w:val="11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proofErr w:type="gramStart"/>
      <w:r w:rsidRPr="00631402">
        <w:rPr>
          <w:rFonts w:ascii="標楷體" w:eastAsia="標楷體" w:hAnsi="標楷體" w:cs="標楷體"/>
          <w:sz w:val="28"/>
        </w:rPr>
        <w:t>本署有</w:t>
      </w:r>
      <w:proofErr w:type="gramEnd"/>
      <w:r w:rsidRPr="00631402">
        <w:rPr>
          <w:rFonts w:ascii="標楷體" w:eastAsia="標楷體" w:hAnsi="標楷體" w:cs="標楷體"/>
          <w:sz w:val="28"/>
        </w:rPr>
        <w:t>權將核准補助之成果，轉</w:t>
      </w:r>
      <w:proofErr w:type="gramStart"/>
      <w:r w:rsidRPr="00631402">
        <w:rPr>
          <w:rFonts w:ascii="標楷體" w:eastAsia="標楷體" w:hAnsi="標楷體" w:cs="標楷體"/>
          <w:sz w:val="28"/>
        </w:rPr>
        <w:t>作本署推</w:t>
      </w:r>
      <w:proofErr w:type="gramEnd"/>
      <w:r w:rsidRPr="00631402">
        <w:rPr>
          <w:rFonts w:ascii="標楷體" w:eastAsia="標楷體" w:hAnsi="標楷體" w:cs="標楷體"/>
          <w:sz w:val="28"/>
        </w:rPr>
        <w:t>動相關業務之運</w:t>
      </w:r>
      <w:r w:rsidRPr="00631402">
        <w:rPr>
          <w:rFonts w:ascii="標楷體" w:eastAsia="標楷體" w:hAnsi="標楷體" w:cs="標楷體"/>
          <w:sz w:val="28"/>
        </w:rPr>
        <w:lastRenderedPageBreak/>
        <w:t>用參考。</w:t>
      </w:r>
    </w:p>
    <w:p w14:paraId="7682AD57" w14:textId="20A89DF8" w:rsidR="007C06DD" w:rsidRPr="00894057" w:rsidRDefault="00317BB0" w:rsidP="00894057">
      <w:pPr>
        <w:numPr>
          <w:ilvl w:val="0"/>
          <w:numId w:val="11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若計畫執行涉及公益勸募行為，應依公益勸募條例相關規</w:t>
      </w:r>
      <w:r w:rsidRPr="00487053">
        <w:rPr>
          <w:rFonts w:ascii="標楷體" w:eastAsia="標楷體" w:hAnsi="標楷體" w:cs="標楷體"/>
          <w:sz w:val="28"/>
        </w:rPr>
        <w:t>定辦理。</w:t>
      </w:r>
      <w:r w:rsidR="007C06DD" w:rsidRPr="00894057">
        <w:rPr>
          <w:rFonts w:ascii="標楷體" w:eastAsia="標楷體" w:hAnsi="標楷體"/>
          <w:bCs/>
          <w:sz w:val="28"/>
          <w:szCs w:val="28"/>
        </w:rPr>
        <w:t>如於計畫執行期間違反勞動法令或性別平等法規，且經相關機關或委員會查證屬實，</w:t>
      </w:r>
      <w:proofErr w:type="gramStart"/>
      <w:r w:rsidR="007C06DD" w:rsidRPr="00894057">
        <w:rPr>
          <w:rFonts w:ascii="標楷體" w:eastAsia="標楷體" w:hAnsi="標楷體"/>
          <w:bCs/>
          <w:sz w:val="28"/>
          <w:szCs w:val="28"/>
        </w:rPr>
        <w:t>本署得</w:t>
      </w:r>
      <w:proofErr w:type="gramEnd"/>
      <w:r w:rsidR="007C06DD" w:rsidRPr="00894057">
        <w:rPr>
          <w:rFonts w:ascii="標楷體" w:eastAsia="標楷體" w:hAnsi="標楷體"/>
          <w:bCs/>
          <w:sz w:val="28"/>
          <w:szCs w:val="28"/>
        </w:rPr>
        <w:t>視其情節輕重，</w:t>
      </w:r>
      <w:r w:rsidR="007A200D" w:rsidRPr="00894057">
        <w:rPr>
          <w:rFonts w:ascii="標楷體" w:eastAsia="標楷體" w:hAnsi="標楷體" w:hint="eastAsia"/>
          <w:bCs/>
          <w:sz w:val="28"/>
          <w:szCs w:val="28"/>
        </w:rPr>
        <w:t>撤</w:t>
      </w:r>
      <w:r w:rsidR="00136790" w:rsidRPr="00894057">
        <w:rPr>
          <w:rFonts w:ascii="標楷體" w:eastAsia="標楷體" w:hAnsi="標楷體" w:hint="eastAsia"/>
          <w:bCs/>
          <w:sz w:val="28"/>
          <w:szCs w:val="28"/>
        </w:rPr>
        <w:t>銷</w:t>
      </w:r>
      <w:r w:rsidR="007C06DD" w:rsidRPr="00894057">
        <w:rPr>
          <w:rFonts w:ascii="標楷體" w:eastAsia="標楷體" w:hAnsi="標楷體"/>
          <w:bCs/>
          <w:sz w:val="28"/>
          <w:szCs w:val="28"/>
        </w:rPr>
        <w:t>其補助</w:t>
      </w:r>
      <w:r w:rsidR="00D045C8" w:rsidRPr="00894057">
        <w:rPr>
          <w:rFonts w:ascii="標楷體" w:eastAsia="標楷體" w:hAnsi="標楷體" w:hint="eastAsia"/>
          <w:bCs/>
          <w:sz w:val="28"/>
          <w:szCs w:val="28"/>
        </w:rPr>
        <w:t>內容或</w:t>
      </w:r>
      <w:r w:rsidR="007C06DD" w:rsidRPr="00894057">
        <w:rPr>
          <w:rFonts w:ascii="標楷體" w:eastAsia="標楷體" w:hAnsi="標楷體"/>
          <w:bCs/>
          <w:sz w:val="28"/>
          <w:szCs w:val="28"/>
        </w:rPr>
        <w:t>資</w:t>
      </w:r>
      <w:r w:rsidR="0037034B" w:rsidRPr="00894057">
        <w:rPr>
          <w:rFonts w:ascii="標楷體" w:eastAsia="標楷體" w:hAnsi="標楷體" w:hint="eastAsia"/>
          <w:bCs/>
          <w:sz w:val="28"/>
          <w:szCs w:val="28"/>
        </w:rPr>
        <w:t>格，並以書面通知其繳回原補助經費，且</w:t>
      </w:r>
      <w:r w:rsidR="007A200D" w:rsidRPr="00894057">
        <w:rPr>
          <w:rFonts w:ascii="標楷體" w:eastAsia="標楷體" w:hAnsi="標楷體" w:hint="eastAsia"/>
          <w:bCs/>
          <w:sz w:val="28"/>
          <w:szCs w:val="28"/>
        </w:rPr>
        <w:t>三</w:t>
      </w:r>
      <w:r w:rsidR="0037034B" w:rsidRPr="00894057">
        <w:rPr>
          <w:rFonts w:ascii="標楷體" w:eastAsia="標楷體" w:hAnsi="標楷體" w:hint="eastAsia"/>
          <w:bCs/>
          <w:sz w:val="28"/>
          <w:szCs w:val="28"/>
        </w:rPr>
        <w:t>年內不得再依本要點提出其他補助申請案件。</w:t>
      </w:r>
    </w:p>
    <w:p w14:paraId="0E40D3AD" w14:textId="77777777" w:rsidR="00D6762F" w:rsidRPr="00487053" w:rsidRDefault="00D6762F" w:rsidP="00D6762F">
      <w:pPr>
        <w:spacing w:line="520" w:lineRule="exact"/>
        <w:ind w:left="538" w:hanging="538"/>
        <w:rPr>
          <w:rFonts w:ascii="標楷體" w:eastAsia="標楷體" w:hAnsi="標楷體" w:cs="標楷體"/>
          <w:sz w:val="28"/>
        </w:rPr>
      </w:pPr>
      <w:r w:rsidRPr="00487053">
        <w:rPr>
          <w:rFonts w:ascii="標楷體" w:eastAsia="標楷體" w:hAnsi="標楷體" w:cs="標楷體" w:hint="eastAsia"/>
          <w:sz w:val="28"/>
        </w:rPr>
        <w:t>九</w:t>
      </w:r>
      <w:r w:rsidR="00317BB0" w:rsidRPr="00487053">
        <w:rPr>
          <w:rFonts w:ascii="標楷體" w:eastAsia="標楷體" w:hAnsi="標楷體" w:cs="標楷體"/>
          <w:sz w:val="28"/>
        </w:rPr>
        <w:t>、附則：</w:t>
      </w:r>
    </w:p>
    <w:p w14:paraId="68054B11" w14:textId="77777777" w:rsidR="00631402" w:rsidRPr="00631402" w:rsidRDefault="00317BB0" w:rsidP="00631402">
      <w:pPr>
        <w:numPr>
          <w:ilvl w:val="0"/>
          <w:numId w:val="12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/>
          <w:sz w:val="28"/>
        </w:rPr>
        <w:t>本要點如有未盡事宜，</w:t>
      </w:r>
      <w:r w:rsidR="00D6762F" w:rsidRPr="00473595">
        <w:rPr>
          <w:rFonts w:ascii="標楷體" w:eastAsia="標楷體" w:hAnsi="標楷體" w:cs="標楷體" w:hint="eastAsia"/>
          <w:sz w:val="28"/>
        </w:rPr>
        <w:t>悉依</w:t>
      </w:r>
      <w:hyperlink r:id="rId9" w:history="1">
        <w:r w:rsidR="00C046C2" w:rsidRPr="00473595">
          <w:rPr>
            <w:rFonts w:ascii="標楷體" w:eastAsia="標楷體" w:hAnsi="標楷體" w:cs="標楷體" w:hint="eastAsia"/>
            <w:sz w:val="28"/>
          </w:rPr>
          <w:t>教育部補</w:t>
        </w:r>
        <w:r w:rsidR="00995941" w:rsidRPr="00473595">
          <w:rPr>
            <w:rFonts w:ascii="標楷體" w:eastAsia="標楷體" w:hAnsi="標楷體" w:cs="標楷體" w:hint="eastAsia"/>
            <w:sz w:val="28"/>
          </w:rPr>
          <w:t>（捐）</w:t>
        </w:r>
        <w:r w:rsidR="00C046C2" w:rsidRPr="00473595">
          <w:rPr>
            <w:rFonts w:ascii="標楷體" w:eastAsia="標楷體" w:hAnsi="標楷體" w:cs="標楷體" w:hint="eastAsia"/>
            <w:sz w:val="28"/>
          </w:rPr>
          <w:t>助及委辦經費</w:t>
        </w:r>
        <w:proofErr w:type="gramStart"/>
        <w:r w:rsidR="00C046C2" w:rsidRPr="00473595">
          <w:rPr>
            <w:rFonts w:ascii="標楷體" w:eastAsia="標楷體" w:hAnsi="標楷體" w:cs="標楷體" w:hint="eastAsia"/>
            <w:sz w:val="28"/>
          </w:rPr>
          <w:t>核撥結報</w:t>
        </w:r>
        <w:proofErr w:type="gramEnd"/>
        <w:r w:rsidR="00C046C2" w:rsidRPr="00473595">
          <w:rPr>
            <w:rFonts w:ascii="標楷體" w:eastAsia="標楷體" w:hAnsi="標楷體" w:cs="標楷體" w:hint="eastAsia"/>
            <w:sz w:val="28"/>
          </w:rPr>
          <w:t>作業要點</w:t>
        </w:r>
      </w:hyperlink>
      <w:r w:rsidR="00C046C2" w:rsidRPr="00473595">
        <w:rPr>
          <w:rFonts w:ascii="標楷體" w:eastAsia="標楷體" w:hAnsi="標楷體" w:cs="標楷體" w:hint="eastAsia"/>
          <w:sz w:val="28"/>
        </w:rPr>
        <w:t>規定辦理</w:t>
      </w:r>
      <w:r w:rsidR="00BF79B4" w:rsidRPr="00473595">
        <w:rPr>
          <w:rFonts w:ascii="標楷體" w:eastAsia="標楷體" w:hAnsi="標楷體" w:cs="標楷體" w:hint="eastAsia"/>
          <w:sz w:val="28"/>
        </w:rPr>
        <w:t>，</w:t>
      </w:r>
      <w:r w:rsidR="00C046C2" w:rsidRPr="00473595">
        <w:rPr>
          <w:rFonts w:ascii="標楷體" w:eastAsia="標楷體" w:hAnsi="標楷體" w:cs="標楷體" w:hint="eastAsia"/>
          <w:sz w:val="28"/>
        </w:rPr>
        <w:t>其餘部分</w:t>
      </w:r>
      <w:proofErr w:type="gramStart"/>
      <w:r w:rsidR="00C046C2" w:rsidRPr="00473595">
        <w:rPr>
          <w:rFonts w:ascii="標楷體" w:eastAsia="標楷體" w:hAnsi="標楷體" w:cs="標楷體" w:hint="eastAsia"/>
          <w:sz w:val="28"/>
        </w:rPr>
        <w:t>依本署公</w:t>
      </w:r>
      <w:proofErr w:type="gramEnd"/>
      <w:r w:rsidR="00C046C2" w:rsidRPr="00631402">
        <w:rPr>
          <w:rFonts w:ascii="標楷體" w:eastAsia="標楷體" w:hAnsi="標楷體" w:cs="標楷體" w:hint="eastAsia"/>
          <w:sz w:val="28"/>
        </w:rPr>
        <w:t>告之</w:t>
      </w:r>
      <w:r w:rsidR="00D6762F" w:rsidRPr="00631402">
        <w:rPr>
          <w:rFonts w:ascii="標楷體" w:eastAsia="標楷體" w:hAnsi="標楷體" w:cs="標楷體" w:hint="eastAsia"/>
          <w:sz w:val="28"/>
        </w:rPr>
        <w:t>專案</w:t>
      </w:r>
      <w:r w:rsidR="00C046C2" w:rsidRPr="00631402">
        <w:rPr>
          <w:rFonts w:ascii="標楷體" w:eastAsia="標楷體" w:hAnsi="標楷體" w:cs="標楷體" w:hint="eastAsia"/>
          <w:sz w:val="28"/>
        </w:rPr>
        <w:t>計畫</w:t>
      </w:r>
      <w:r w:rsidR="00D6762F" w:rsidRPr="00631402">
        <w:rPr>
          <w:rFonts w:ascii="標楷體" w:eastAsia="標楷體" w:hAnsi="標楷體" w:cs="標楷體" w:hint="eastAsia"/>
          <w:sz w:val="28"/>
        </w:rPr>
        <w:t>或活動</w:t>
      </w:r>
      <w:r w:rsidR="00C046C2" w:rsidRPr="00631402">
        <w:rPr>
          <w:rFonts w:ascii="標楷體" w:eastAsia="標楷體" w:hAnsi="標楷體" w:cs="標楷體" w:hint="eastAsia"/>
          <w:sz w:val="28"/>
        </w:rPr>
        <w:t>辦理。</w:t>
      </w:r>
    </w:p>
    <w:p w14:paraId="2E1DC65C" w14:textId="77777777" w:rsidR="00D6762F" w:rsidRPr="00631402" w:rsidRDefault="00D6762F" w:rsidP="00631402">
      <w:pPr>
        <w:numPr>
          <w:ilvl w:val="0"/>
          <w:numId w:val="12"/>
        </w:numPr>
        <w:tabs>
          <w:tab w:val="left" w:pos="1276"/>
        </w:tabs>
        <w:spacing w:line="520" w:lineRule="exact"/>
        <w:ind w:left="1276" w:hanging="709"/>
        <w:rPr>
          <w:rFonts w:ascii="標楷體" w:eastAsia="標楷體" w:hAnsi="標楷體" w:cs="標楷體"/>
          <w:sz w:val="28"/>
        </w:rPr>
      </w:pPr>
      <w:r w:rsidRPr="00631402">
        <w:rPr>
          <w:rFonts w:ascii="標楷體" w:eastAsia="標楷體" w:hAnsi="標楷體" w:cs="標楷體" w:hint="eastAsia"/>
          <w:sz w:val="28"/>
        </w:rPr>
        <w:t>本要點經發布後實施，修正時亦同。</w:t>
      </w:r>
    </w:p>
    <w:sectPr w:rsidR="00D6762F" w:rsidRPr="0063140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6A74" w14:textId="77777777" w:rsidR="00E42C88" w:rsidRDefault="00E42C88" w:rsidP="00D36185">
      <w:r>
        <w:separator/>
      </w:r>
    </w:p>
  </w:endnote>
  <w:endnote w:type="continuationSeparator" w:id="0">
    <w:p w14:paraId="2330C90F" w14:textId="77777777" w:rsidR="00E42C88" w:rsidRDefault="00E42C88" w:rsidP="00D3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8709508"/>
      <w:docPartObj>
        <w:docPartGallery w:val="Page Numbers (Bottom of Page)"/>
        <w:docPartUnique/>
      </w:docPartObj>
    </w:sdtPr>
    <w:sdtEndPr/>
    <w:sdtContent>
      <w:p w14:paraId="45D25E89" w14:textId="77777777" w:rsidR="00DB078A" w:rsidRDefault="00DB07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DD" w:rsidRPr="007C06DD">
          <w:rPr>
            <w:noProof/>
            <w:lang w:val="zh-TW"/>
          </w:rPr>
          <w:t>5</w:t>
        </w:r>
        <w:r>
          <w:fldChar w:fldCharType="end"/>
        </w:r>
      </w:p>
    </w:sdtContent>
  </w:sdt>
  <w:p w14:paraId="3281818A" w14:textId="77777777" w:rsidR="00DB078A" w:rsidRDefault="00DB0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0B72F" w14:textId="77777777" w:rsidR="00E42C88" w:rsidRDefault="00E42C88" w:rsidP="00D36185">
      <w:r>
        <w:separator/>
      </w:r>
    </w:p>
  </w:footnote>
  <w:footnote w:type="continuationSeparator" w:id="0">
    <w:p w14:paraId="44A0531D" w14:textId="77777777" w:rsidR="00E42C88" w:rsidRDefault="00E42C88" w:rsidP="00D3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E19"/>
    <w:multiLevelType w:val="multilevel"/>
    <w:tmpl w:val="19C4C394"/>
    <w:lvl w:ilvl="0">
      <w:start w:val="1"/>
      <w:numFmt w:val="taiwaneseCountingThousand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200E2"/>
    <w:multiLevelType w:val="multilevel"/>
    <w:tmpl w:val="7CDC983A"/>
    <w:lvl w:ilvl="0">
      <w:start w:val="1"/>
      <w:numFmt w:val="taiwaneseCountingThousand"/>
      <w:lvlText w:val="(%1)"/>
      <w:lvlJc w:val="left"/>
      <w:rPr>
        <w:rFonts w:hint="default"/>
        <w:strike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919A6"/>
    <w:multiLevelType w:val="multilevel"/>
    <w:tmpl w:val="752C7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63FE2"/>
    <w:multiLevelType w:val="hybridMultilevel"/>
    <w:tmpl w:val="8766C670"/>
    <w:lvl w:ilvl="0" w:tplc="2A4AD11A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4" w15:restartNumberingAfterBreak="0">
    <w:nsid w:val="220C6FB8"/>
    <w:multiLevelType w:val="multilevel"/>
    <w:tmpl w:val="89808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9A1718"/>
    <w:multiLevelType w:val="multilevel"/>
    <w:tmpl w:val="3EF83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6D774C"/>
    <w:multiLevelType w:val="multilevel"/>
    <w:tmpl w:val="E4E81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B319F"/>
    <w:multiLevelType w:val="multilevel"/>
    <w:tmpl w:val="19C4C394"/>
    <w:lvl w:ilvl="0">
      <w:start w:val="1"/>
      <w:numFmt w:val="taiwaneseCountingThousand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6B3712"/>
    <w:multiLevelType w:val="multilevel"/>
    <w:tmpl w:val="ECAE8740"/>
    <w:lvl w:ilvl="0">
      <w:start w:val="1"/>
      <w:numFmt w:val="bullet"/>
      <w:lvlText w:val="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F022EC"/>
    <w:multiLevelType w:val="multilevel"/>
    <w:tmpl w:val="19C4C394"/>
    <w:lvl w:ilvl="0">
      <w:start w:val="1"/>
      <w:numFmt w:val="taiwaneseCountingThousand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A2624"/>
    <w:multiLevelType w:val="hybridMultilevel"/>
    <w:tmpl w:val="C7966BC2"/>
    <w:lvl w:ilvl="0" w:tplc="C9901A9C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55703384">
      <w:start w:val="1"/>
      <w:numFmt w:val="decimal"/>
      <w:lvlText w:val="%2."/>
      <w:lvlJc w:val="left"/>
      <w:pPr>
        <w:ind w:left="1831" w:hanging="360"/>
      </w:pPr>
      <w:rPr>
        <w:rFonts w:hint="default"/>
        <w:strike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4BA541A1"/>
    <w:multiLevelType w:val="multilevel"/>
    <w:tmpl w:val="19C4C394"/>
    <w:lvl w:ilvl="0">
      <w:start w:val="1"/>
      <w:numFmt w:val="taiwaneseCountingThousand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750E98"/>
    <w:multiLevelType w:val="multilevel"/>
    <w:tmpl w:val="19C4C394"/>
    <w:lvl w:ilvl="0">
      <w:start w:val="1"/>
      <w:numFmt w:val="taiwaneseCountingThousand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A4787D"/>
    <w:multiLevelType w:val="multilevel"/>
    <w:tmpl w:val="39B64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CB0352"/>
    <w:multiLevelType w:val="hybridMultilevel"/>
    <w:tmpl w:val="B5064C46"/>
    <w:lvl w:ilvl="0" w:tplc="943A14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9AE5F7E"/>
    <w:multiLevelType w:val="multilevel"/>
    <w:tmpl w:val="19C4C394"/>
    <w:lvl w:ilvl="0">
      <w:start w:val="1"/>
      <w:numFmt w:val="taiwaneseCountingThousand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5920F3"/>
    <w:multiLevelType w:val="multilevel"/>
    <w:tmpl w:val="19C4C394"/>
    <w:lvl w:ilvl="0">
      <w:start w:val="1"/>
      <w:numFmt w:val="taiwaneseCountingThousand"/>
      <w:lvlText w:val="(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7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88"/>
    <w:rsid w:val="00034BED"/>
    <w:rsid w:val="00045B83"/>
    <w:rsid w:val="00082470"/>
    <w:rsid w:val="00087D3B"/>
    <w:rsid w:val="000B7FB8"/>
    <w:rsid w:val="000D58E6"/>
    <w:rsid w:val="000D7A68"/>
    <w:rsid w:val="001042EB"/>
    <w:rsid w:val="00125AC0"/>
    <w:rsid w:val="00134388"/>
    <w:rsid w:val="00136790"/>
    <w:rsid w:val="0015522D"/>
    <w:rsid w:val="00155908"/>
    <w:rsid w:val="00187FAA"/>
    <w:rsid w:val="00193D9A"/>
    <w:rsid w:val="001D02B8"/>
    <w:rsid w:val="001E2625"/>
    <w:rsid w:val="00202CA6"/>
    <w:rsid w:val="0020622C"/>
    <w:rsid w:val="002440B5"/>
    <w:rsid w:val="00253EDF"/>
    <w:rsid w:val="002B4E99"/>
    <w:rsid w:val="002E1FA1"/>
    <w:rsid w:val="002F2220"/>
    <w:rsid w:val="00310F55"/>
    <w:rsid w:val="00313D79"/>
    <w:rsid w:val="00314C56"/>
    <w:rsid w:val="00317BB0"/>
    <w:rsid w:val="0033335C"/>
    <w:rsid w:val="00355CCD"/>
    <w:rsid w:val="00363055"/>
    <w:rsid w:val="0037034B"/>
    <w:rsid w:val="0037354B"/>
    <w:rsid w:val="00387F0C"/>
    <w:rsid w:val="003943A7"/>
    <w:rsid w:val="003B19E9"/>
    <w:rsid w:val="004117CC"/>
    <w:rsid w:val="00473595"/>
    <w:rsid w:val="00476DE9"/>
    <w:rsid w:val="00487053"/>
    <w:rsid w:val="00491F1F"/>
    <w:rsid w:val="004B04F1"/>
    <w:rsid w:val="004B7A1E"/>
    <w:rsid w:val="004E14E0"/>
    <w:rsid w:val="00531391"/>
    <w:rsid w:val="00552F1D"/>
    <w:rsid w:val="00574406"/>
    <w:rsid w:val="005A71FB"/>
    <w:rsid w:val="005F55E6"/>
    <w:rsid w:val="00631402"/>
    <w:rsid w:val="006330DD"/>
    <w:rsid w:val="0064628A"/>
    <w:rsid w:val="006702E7"/>
    <w:rsid w:val="00694573"/>
    <w:rsid w:val="006D015C"/>
    <w:rsid w:val="006D026F"/>
    <w:rsid w:val="006D3F58"/>
    <w:rsid w:val="0072391A"/>
    <w:rsid w:val="00730A9A"/>
    <w:rsid w:val="00733904"/>
    <w:rsid w:val="0076023C"/>
    <w:rsid w:val="00762C2C"/>
    <w:rsid w:val="007739C7"/>
    <w:rsid w:val="007A200D"/>
    <w:rsid w:val="007B6C1D"/>
    <w:rsid w:val="007C06DD"/>
    <w:rsid w:val="007C1E89"/>
    <w:rsid w:val="00822B4F"/>
    <w:rsid w:val="00824C1E"/>
    <w:rsid w:val="008305BD"/>
    <w:rsid w:val="0087365D"/>
    <w:rsid w:val="008822F6"/>
    <w:rsid w:val="00886976"/>
    <w:rsid w:val="00894057"/>
    <w:rsid w:val="008B366E"/>
    <w:rsid w:val="00904371"/>
    <w:rsid w:val="00933234"/>
    <w:rsid w:val="00977902"/>
    <w:rsid w:val="00980855"/>
    <w:rsid w:val="00995941"/>
    <w:rsid w:val="009D6CD7"/>
    <w:rsid w:val="009E771C"/>
    <w:rsid w:val="00A14528"/>
    <w:rsid w:val="00A2742E"/>
    <w:rsid w:val="00A53833"/>
    <w:rsid w:val="00A76856"/>
    <w:rsid w:val="00AA4DDD"/>
    <w:rsid w:val="00B242B4"/>
    <w:rsid w:val="00B6404C"/>
    <w:rsid w:val="00B671FE"/>
    <w:rsid w:val="00B743C5"/>
    <w:rsid w:val="00B74C9C"/>
    <w:rsid w:val="00BB7214"/>
    <w:rsid w:val="00BC7343"/>
    <w:rsid w:val="00BD25DB"/>
    <w:rsid w:val="00BD7B64"/>
    <w:rsid w:val="00BE103F"/>
    <w:rsid w:val="00BF79B4"/>
    <w:rsid w:val="00C01E5C"/>
    <w:rsid w:val="00C046C2"/>
    <w:rsid w:val="00C05E52"/>
    <w:rsid w:val="00C221A1"/>
    <w:rsid w:val="00C44C08"/>
    <w:rsid w:val="00C61B8A"/>
    <w:rsid w:val="00C7652B"/>
    <w:rsid w:val="00C9620E"/>
    <w:rsid w:val="00CA0FAE"/>
    <w:rsid w:val="00CB2AFE"/>
    <w:rsid w:val="00D045C8"/>
    <w:rsid w:val="00D24CAF"/>
    <w:rsid w:val="00D35FBB"/>
    <w:rsid w:val="00D36185"/>
    <w:rsid w:val="00D6762F"/>
    <w:rsid w:val="00D9708C"/>
    <w:rsid w:val="00DA45FF"/>
    <w:rsid w:val="00DB078A"/>
    <w:rsid w:val="00E1331C"/>
    <w:rsid w:val="00E1783B"/>
    <w:rsid w:val="00E346D8"/>
    <w:rsid w:val="00E376A3"/>
    <w:rsid w:val="00E42C88"/>
    <w:rsid w:val="00E54FCD"/>
    <w:rsid w:val="00E62364"/>
    <w:rsid w:val="00E85056"/>
    <w:rsid w:val="00E9135F"/>
    <w:rsid w:val="00E9620F"/>
    <w:rsid w:val="00EC01DB"/>
    <w:rsid w:val="00EC30DD"/>
    <w:rsid w:val="00EC7309"/>
    <w:rsid w:val="00EE0FBB"/>
    <w:rsid w:val="00EE7C0B"/>
    <w:rsid w:val="00EF008E"/>
    <w:rsid w:val="00F14263"/>
    <w:rsid w:val="00F37409"/>
    <w:rsid w:val="00F374E5"/>
    <w:rsid w:val="00F4347A"/>
    <w:rsid w:val="00F6489D"/>
    <w:rsid w:val="00FB06AA"/>
    <w:rsid w:val="00FB0CDB"/>
    <w:rsid w:val="00FF00F7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23FA43E"/>
  <w15:docId w15:val="{4D30EEB1-942B-4B2D-913A-C9212FE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61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6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6185"/>
    <w:rPr>
      <w:sz w:val="20"/>
      <w:szCs w:val="20"/>
    </w:rPr>
  </w:style>
  <w:style w:type="paragraph" w:styleId="a7">
    <w:name w:val="List Paragraph"/>
    <w:basedOn w:val="a"/>
    <w:uiPriority w:val="34"/>
    <w:qFormat/>
    <w:rsid w:val="006D015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4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0B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65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FL0083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du.law.moe.gov.tw/LawContent.aspx?id=FL0083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47E7-3F71-4796-8F5D-C79B4B69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AA4131@yda.gov.tw</cp:lastModifiedBy>
  <cp:revision>2</cp:revision>
  <cp:lastPrinted>2023-09-25T01:52:00Z</cp:lastPrinted>
  <dcterms:created xsi:type="dcterms:W3CDTF">2023-11-09T11:17:00Z</dcterms:created>
  <dcterms:modified xsi:type="dcterms:W3CDTF">2023-11-09T11:17:00Z</dcterms:modified>
</cp:coreProperties>
</file>